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539FD9D6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814553">
        <w:rPr>
          <w:b/>
          <w:noProof/>
          <w:sz w:val="24"/>
        </w:rPr>
        <w:t>9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814553" w:rsidRPr="00814553">
        <w:rPr>
          <w:b/>
          <w:noProof/>
          <w:sz w:val="24"/>
        </w:rPr>
        <w:t>R4-2108797</w:t>
      </w:r>
    </w:p>
    <w:p w14:paraId="63C63B34" w14:textId="0565DA00" w:rsidR="001512D7" w:rsidRPr="0010618D" w:rsidRDefault="00814553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May</w:t>
      </w:r>
      <w:r w:rsidR="00766B19" w:rsidRPr="00766B19">
        <w:rPr>
          <w:rFonts w:ascii="Arial" w:hAnsi="Arial" w:cs="Arial"/>
          <w:b/>
          <w:sz w:val="24"/>
        </w:rPr>
        <w:t xml:space="preserve"> 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3AA07729" w14:textId="7C788C6E" w:rsidR="0010618D" w:rsidRPr="005E4466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1554A8" w:rsidRPr="001554A8">
        <w:rPr>
          <w:rFonts w:ascii="Arial" w:hAnsi="Arial" w:cs="Arial"/>
          <w:b/>
        </w:rPr>
        <w:t>UL Gap testability and configuration aspects</w:t>
      </w: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07740DF9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814553">
        <w:rPr>
          <w:rFonts w:ascii="Arial" w:hAnsi="Arial" w:cs="Arial"/>
          <w:b/>
        </w:rPr>
        <w:t>9.4.4.2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6A1A4519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290A9E" w:rsidRPr="00290A9E">
        <w:rPr>
          <w:rFonts w:ascii="Arial" w:hAnsi="Arial" w:cs="Arial"/>
          <w:b/>
        </w:rPr>
        <w:t>NR_RF_FR2_req_enh2-Core</w:t>
      </w:r>
    </w:p>
    <w:p w14:paraId="341A662A" w14:textId="5290847F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F54EDB5" w14:textId="77777777" w:rsidR="00417319" w:rsidRDefault="00567ECD" w:rsidP="00313B11">
      <w:r>
        <w:t>U</w:t>
      </w:r>
      <w:r w:rsidR="00BE1541">
        <w:t>L</w:t>
      </w:r>
      <w:r>
        <w:t xml:space="preserve"> calibration gap w</w:t>
      </w:r>
      <w:r w:rsidR="00BE1541">
        <w:t>a</w:t>
      </w:r>
      <w:r>
        <w:t xml:space="preserve">s discussed in </w:t>
      </w:r>
      <w:r w:rsidR="00BE1541">
        <w:t>RAN#</w:t>
      </w:r>
      <w:r w:rsidR="00D979C7">
        <w:t>9</w:t>
      </w:r>
      <w:r w:rsidR="00927E97">
        <w:t>8</w:t>
      </w:r>
      <w:r w:rsidR="00F56E33">
        <w:t>-Bis</w:t>
      </w:r>
      <w:r w:rsidR="00D979C7">
        <w:t>-e and WF</w:t>
      </w:r>
      <w:r w:rsidR="002B18F5">
        <w:t xml:space="preserve"> [</w:t>
      </w:r>
      <w:r w:rsidR="00927E97">
        <w:t>1</w:t>
      </w:r>
      <w:r w:rsidR="002B18F5">
        <w:t>]</w:t>
      </w:r>
      <w:r w:rsidR="00D979C7">
        <w:t xml:space="preserve"> was agreed. </w:t>
      </w:r>
      <w:r w:rsidR="00D24888">
        <w:t xml:space="preserve">WF editing was little </w:t>
      </w:r>
      <w:r w:rsidR="00417319">
        <w:t>confusing since all the changes and we provide clean version here:</w:t>
      </w:r>
    </w:p>
    <w:p w14:paraId="47F0F5A1" w14:textId="249842F4" w:rsidR="00447CE0" w:rsidRPr="00AE577F" w:rsidRDefault="00447CE0" w:rsidP="00447CE0">
      <w:pPr>
        <w:numPr>
          <w:ilvl w:val="0"/>
          <w:numId w:val="29"/>
        </w:numPr>
        <w:rPr>
          <w:i/>
          <w:iCs/>
          <w:lang w:val="en-US"/>
        </w:rPr>
      </w:pPr>
      <w:r w:rsidRPr="00AE577F">
        <w:rPr>
          <w:i/>
          <w:iCs/>
          <w:lang w:val="en-US"/>
        </w:rPr>
        <w:t>Agreements: Based on the discussions and inputs from interested companies, phase I related study for UE power/coverage enhancement with body proximity sensing can be completed and Phase II work can start from RAN4#99e. Based on WID, the scope of phase II include</w:t>
      </w:r>
    </w:p>
    <w:p w14:paraId="014B1440" w14:textId="77777777" w:rsidR="00447CE0" w:rsidRPr="00447CE0" w:rsidRDefault="00447CE0" w:rsidP="00447CE0">
      <w:pPr>
        <w:numPr>
          <w:ilvl w:val="1"/>
          <w:numId w:val="29"/>
        </w:numPr>
        <w:rPr>
          <w:i/>
          <w:iCs/>
          <w:lang w:val="en-US"/>
        </w:rPr>
      </w:pPr>
      <w:r w:rsidRPr="00AE577F">
        <w:rPr>
          <w:i/>
          <w:iCs/>
          <w:lang w:val="en-US"/>
        </w:rPr>
        <w:t>Only type 1 gap is considered (all UE RF requirements will apply)</w:t>
      </w:r>
    </w:p>
    <w:p w14:paraId="38548429" w14:textId="77777777" w:rsidR="00447CE0" w:rsidRPr="00447CE0" w:rsidRDefault="00447CE0" w:rsidP="00447CE0">
      <w:pPr>
        <w:numPr>
          <w:ilvl w:val="1"/>
          <w:numId w:val="29"/>
        </w:numPr>
        <w:rPr>
          <w:i/>
          <w:iCs/>
          <w:lang w:val="en-US"/>
        </w:rPr>
      </w:pPr>
      <w:r w:rsidRPr="00AE577F">
        <w:rPr>
          <w:i/>
          <w:iCs/>
          <w:lang w:val="en-US"/>
        </w:rPr>
        <w:t>Specify the UL gap configuration(s) and requirements</w:t>
      </w:r>
    </w:p>
    <w:p w14:paraId="004D5D4A" w14:textId="0BEE5F32" w:rsidR="00447CE0" w:rsidRPr="00AE577F" w:rsidRDefault="00447CE0" w:rsidP="002C7480">
      <w:pPr>
        <w:numPr>
          <w:ilvl w:val="2"/>
          <w:numId w:val="29"/>
        </w:numPr>
        <w:rPr>
          <w:i/>
          <w:iCs/>
          <w:lang w:val="en-US"/>
        </w:rPr>
      </w:pPr>
      <w:r w:rsidRPr="00AE577F">
        <w:rPr>
          <w:i/>
          <w:iCs/>
          <w:lang w:val="en-US"/>
        </w:rPr>
        <w:t>Gap overhead should be jointly decided with a good balance of the requirement</w:t>
      </w:r>
      <w:r w:rsidR="00854FA4" w:rsidRPr="00AE577F">
        <w:rPr>
          <w:i/>
          <w:iCs/>
          <w:lang w:val="en-US"/>
        </w:rPr>
        <w:t xml:space="preserve"> </w:t>
      </w:r>
      <w:r w:rsidR="00854FA4" w:rsidRPr="00AE577F">
        <w:rPr>
          <w:i/>
          <w:iCs/>
        </w:rPr>
        <w:t>gains obtained in terms of P-MPR reduction.</w:t>
      </w:r>
    </w:p>
    <w:p w14:paraId="57AF7B36" w14:textId="77777777" w:rsidR="002C7480" w:rsidRPr="002C7480" w:rsidRDefault="002C7480" w:rsidP="002C7480">
      <w:pPr>
        <w:numPr>
          <w:ilvl w:val="1"/>
          <w:numId w:val="29"/>
        </w:numPr>
        <w:rPr>
          <w:i/>
          <w:iCs/>
          <w:lang w:val="en-US"/>
        </w:rPr>
      </w:pPr>
      <w:r w:rsidRPr="002C7480">
        <w:rPr>
          <w:i/>
          <w:iCs/>
          <w:lang w:val="en-US"/>
        </w:rPr>
        <w:t>Specify related UE capability(ies) once requirements are clear</w:t>
      </w:r>
    </w:p>
    <w:p w14:paraId="0216A46E" w14:textId="77777777" w:rsidR="002C7480" w:rsidRPr="002C7480" w:rsidRDefault="002C7480" w:rsidP="002C7480">
      <w:pPr>
        <w:numPr>
          <w:ilvl w:val="2"/>
          <w:numId w:val="29"/>
        </w:numPr>
        <w:rPr>
          <w:i/>
          <w:iCs/>
          <w:lang w:val="en-US"/>
        </w:rPr>
      </w:pPr>
      <w:r w:rsidRPr="002C7480">
        <w:rPr>
          <w:i/>
          <w:iCs/>
          <w:lang w:val="en-US"/>
        </w:rPr>
        <w:t>FFS more details on how to design the capability(ies), including FFS on mutual signalling method using one-bit RRC flag from BS(s) and capability from UE(s) for the UL gap feature.</w:t>
      </w:r>
    </w:p>
    <w:p w14:paraId="39AED352" w14:textId="6A475ACC" w:rsidR="002C7480" w:rsidRPr="002C7480" w:rsidRDefault="002C7480" w:rsidP="002C7480">
      <w:pPr>
        <w:numPr>
          <w:ilvl w:val="1"/>
          <w:numId w:val="29"/>
        </w:numPr>
        <w:rPr>
          <w:i/>
          <w:iCs/>
          <w:lang w:val="en-US"/>
        </w:rPr>
      </w:pPr>
      <w:r w:rsidRPr="002C7480">
        <w:rPr>
          <w:i/>
          <w:iCs/>
          <w:lang w:val="en-US"/>
        </w:rPr>
        <w:t>Specify the related requirements and test case(s) to ensure that the performance gains are obtained from the introduction of UL gaps for proximity sensing</w:t>
      </w:r>
    </w:p>
    <w:p w14:paraId="74FE9D24" w14:textId="24459A59" w:rsidR="00417319" w:rsidRPr="00AE577F" w:rsidRDefault="00B7657C" w:rsidP="00313B11">
      <w:pPr>
        <w:numPr>
          <w:ilvl w:val="2"/>
          <w:numId w:val="29"/>
        </w:numPr>
        <w:rPr>
          <w:i/>
          <w:iCs/>
          <w:lang w:val="en-US"/>
        </w:rPr>
      </w:pPr>
      <w:r w:rsidRPr="00AE577F">
        <w:rPr>
          <w:i/>
          <w:iCs/>
          <w:lang w:val="en-US"/>
        </w:rPr>
        <w:t xml:space="preserve">The existing FR2 requirements won’t be impacted </w:t>
      </w:r>
    </w:p>
    <w:p w14:paraId="1913026A" w14:textId="48300362" w:rsidR="00A92FAC" w:rsidRDefault="00F56E33" w:rsidP="00313B11">
      <w:r>
        <w:t>In addition, a sentence:</w:t>
      </w:r>
    </w:p>
    <w:p w14:paraId="6CACD2EA" w14:textId="1D3F155C" w:rsidR="00313B11" w:rsidRDefault="00F56E33" w:rsidP="00313B11">
      <w:r>
        <w:t>”</w:t>
      </w:r>
      <w:r w:rsidR="00A92FAC" w:rsidRPr="00A92FAC">
        <w:t xml:space="preserve"> </w:t>
      </w:r>
      <w:r w:rsidR="00A92FAC" w:rsidRPr="00AE577F">
        <w:rPr>
          <w:i/>
          <w:iCs/>
        </w:rPr>
        <w:t>Chair: RAN4 will not define any requirements until the corresponding testing methodology for the performance enhancement is clear</w:t>
      </w:r>
      <w:r w:rsidR="00A92FAC" w:rsidRPr="00A92FAC">
        <w:t>.</w:t>
      </w:r>
      <w:r>
        <w:t>”</w:t>
      </w:r>
      <w:r w:rsidR="00927E97">
        <w:t xml:space="preserve"> </w:t>
      </w:r>
    </w:p>
    <w:p w14:paraId="182339C6" w14:textId="77777777" w:rsidR="00A45589" w:rsidRPr="00313B11" w:rsidRDefault="00A45589" w:rsidP="00313B11"/>
    <w:p w14:paraId="2AE465CE" w14:textId="35B97067" w:rsidR="005C7F22" w:rsidRDefault="000A567D" w:rsidP="00791950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42FDC1E" w14:textId="70AD9B66" w:rsidR="00170DB5" w:rsidRDefault="00170DB5" w:rsidP="00170DB5">
      <w:pPr>
        <w:pStyle w:val="Heading2"/>
      </w:pPr>
      <w:r>
        <w:t>2.</w:t>
      </w:r>
      <w:r w:rsidR="006E76DA">
        <w:t>1</w:t>
      </w:r>
      <w:r>
        <w:tab/>
      </w:r>
      <w:r w:rsidR="00E57DBB">
        <w:t>Requirements</w:t>
      </w:r>
    </w:p>
    <w:p w14:paraId="706F6808" w14:textId="6C2C5C1B" w:rsidR="00E57DBB" w:rsidRDefault="008854FF" w:rsidP="00F56E33">
      <w:r>
        <w:t xml:space="preserve">First </w:t>
      </w:r>
      <w:r w:rsidR="00344A77">
        <w:t xml:space="preserve">issue would be to understand how and what can be tested so that a proper test method can be specified. </w:t>
      </w:r>
      <w:r w:rsidR="00D356D0">
        <w:t>In [2] a test</w:t>
      </w:r>
      <w:r w:rsidR="00631F6A">
        <w:t xml:space="preserve"> procedure is described in Figure 8 but the requirement for the </w:t>
      </w:r>
      <w:r w:rsidR="006507A8">
        <w:t xml:space="preserve">EIRP different in the last phase is not </w:t>
      </w:r>
      <w:r w:rsidR="00F843C4">
        <w:t xml:space="preserve">defined. In order to conclude if the test is pass of fail, a limit should be defined in ran4 requirement. </w:t>
      </w:r>
      <w:r w:rsidR="00C2795E">
        <w:t xml:space="preserve">From the agreements and </w:t>
      </w:r>
      <w:r>
        <w:t xml:space="preserve">[2] we can see that </w:t>
      </w:r>
      <w:r w:rsidR="00344A77">
        <w:t xml:space="preserve">6 dB </w:t>
      </w:r>
      <w:r w:rsidR="00337953">
        <w:t xml:space="preserve">was used and 3-6 dB was referred to yield a </w:t>
      </w:r>
      <w:r w:rsidR="00F80D72">
        <w:t xml:space="preserve">positive network impact. </w:t>
      </w:r>
      <w:r w:rsidR="00E57DBB">
        <w:t xml:space="preserve">It might make sense </w:t>
      </w:r>
      <w:r w:rsidR="00813AE3">
        <w:t xml:space="preserve">to define </w:t>
      </w:r>
      <w:r w:rsidR="00251CFE">
        <w:t xml:space="preserve">the testable </w:t>
      </w:r>
      <w:r w:rsidR="00813AE3">
        <w:t xml:space="preserve">improvement </w:t>
      </w:r>
      <w:r w:rsidR="00251CFE">
        <w:t>according to these numbers.</w:t>
      </w:r>
    </w:p>
    <w:p w14:paraId="7CD66F8A" w14:textId="13C9A290" w:rsidR="00251CFE" w:rsidRPr="00C365FE" w:rsidRDefault="00251CFE" w:rsidP="00F56E33">
      <w:pPr>
        <w:rPr>
          <w:b/>
          <w:bCs/>
        </w:rPr>
      </w:pPr>
      <w:r w:rsidRPr="00C365FE">
        <w:rPr>
          <w:b/>
          <w:bCs/>
        </w:rPr>
        <w:lastRenderedPageBreak/>
        <w:t xml:space="preserve">Proposal 1: EIRP improvement when UL gaps are configured is </w:t>
      </w:r>
      <w:r w:rsidR="00C2388B" w:rsidRPr="00C365FE">
        <w:rPr>
          <w:b/>
          <w:bCs/>
        </w:rPr>
        <w:t>6 dB</w:t>
      </w:r>
    </w:p>
    <w:p w14:paraId="168A3894" w14:textId="77777777" w:rsidR="00240F70" w:rsidRDefault="00C2388B" w:rsidP="00F56E33">
      <w:r>
        <w:t xml:space="preserve">Since the improvement is based on P-MPR reduction, </w:t>
      </w:r>
      <w:r w:rsidR="00A9470A">
        <w:t xml:space="preserve">to ensure the UE behaviour is </w:t>
      </w:r>
      <w:r w:rsidR="00ED45D6">
        <w:t>as specified, UE should report the P-MPR as part of the PHR</w:t>
      </w:r>
      <w:r w:rsidR="00B9479A">
        <w:t xml:space="preserve">. This would mean </w:t>
      </w:r>
      <w:r w:rsidR="00892EB7">
        <w:t xml:space="preserve">that when ever UE declares support for UL gaps, it is mandatory to support also </w:t>
      </w:r>
      <w:r w:rsidR="00892EB7" w:rsidRPr="00892EB7">
        <w:rPr>
          <w:i/>
          <w:iCs/>
        </w:rPr>
        <w:t>mpe-Reporting-FR2</w:t>
      </w:r>
      <w:r w:rsidR="00892EB7">
        <w:t xml:space="preserve">. </w:t>
      </w:r>
    </w:p>
    <w:p w14:paraId="00B84DE0" w14:textId="4ED2119E" w:rsidR="00A9470A" w:rsidRPr="00C365FE" w:rsidRDefault="00240F70" w:rsidP="00F56E33">
      <w:pPr>
        <w:rPr>
          <w:b/>
          <w:bCs/>
        </w:rPr>
      </w:pPr>
      <w:r w:rsidRPr="00C365FE">
        <w:rPr>
          <w:b/>
          <w:bCs/>
        </w:rPr>
        <w:t xml:space="preserve">Proposal 2: When UE declares support for UL gaps, </w:t>
      </w:r>
      <w:r w:rsidR="00C365FE" w:rsidRPr="00C365FE">
        <w:rPr>
          <w:b/>
          <w:bCs/>
        </w:rPr>
        <w:t xml:space="preserve">it is mandatory to support </w:t>
      </w:r>
      <w:r w:rsidR="00C365FE" w:rsidRPr="00C365FE">
        <w:rPr>
          <w:b/>
          <w:bCs/>
          <w:i/>
          <w:iCs/>
        </w:rPr>
        <w:t>mpe-Reporting-FR2</w:t>
      </w:r>
      <w:r w:rsidR="00C365FE" w:rsidRPr="00C365FE">
        <w:rPr>
          <w:b/>
          <w:bCs/>
        </w:rPr>
        <w:t>.</w:t>
      </w:r>
    </w:p>
    <w:p w14:paraId="396E2C34" w14:textId="6546572D" w:rsidR="00C2388B" w:rsidRDefault="00C365FE" w:rsidP="00C365FE">
      <w:pPr>
        <w:pStyle w:val="Heading2"/>
      </w:pPr>
      <w:r>
        <w:t>2.2</w:t>
      </w:r>
      <w:r>
        <w:tab/>
        <w:t xml:space="preserve">Test </w:t>
      </w:r>
      <w:r w:rsidR="00556DA9">
        <w:t xml:space="preserve">procedure </w:t>
      </w:r>
    </w:p>
    <w:p w14:paraId="474FDDB2" w14:textId="10E17599" w:rsidR="002F0642" w:rsidRDefault="00321589" w:rsidP="00F56E33">
      <w:r>
        <w:t>The discussion and agreements do not mention anything about the MPE test setup</w:t>
      </w:r>
      <w:r w:rsidR="002C3BA8">
        <w:t xml:space="preserve"> </w:t>
      </w:r>
      <w:r w:rsidR="00BF5BEC">
        <w:t>but as noted in the chairman minutes, the test</w:t>
      </w:r>
      <w:r w:rsidR="0071736E">
        <w:t xml:space="preserve"> method</w:t>
      </w:r>
      <w:r w:rsidR="00BF5BEC">
        <w:t xml:space="preserve"> shall </w:t>
      </w:r>
      <w:r w:rsidR="0071736E">
        <w:t xml:space="preserve">be clarified before agreeing any </w:t>
      </w:r>
      <w:r w:rsidR="00BB122A">
        <w:t>requirements</w:t>
      </w:r>
      <w:r>
        <w:t>.</w:t>
      </w:r>
      <w:r w:rsidR="00A77F35">
        <w:t xml:space="preserve"> UE </w:t>
      </w:r>
      <w:r w:rsidR="00F73453">
        <w:t xml:space="preserve">that supports UL gap capability but is not configured </w:t>
      </w:r>
      <w:r w:rsidR="00A77F35">
        <w:t>the UL gaps</w:t>
      </w:r>
      <w:r w:rsidR="00F73453">
        <w:t>,</w:t>
      </w:r>
      <w:r w:rsidR="00A77F35">
        <w:t xml:space="preserve"> will apply P-MPR</w:t>
      </w:r>
      <w:r w:rsidR="001861FE">
        <w:t xml:space="preserve"> by default</w:t>
      </w:r>
      <w:r w:rsidR="00A77F35">
        <w:t xml:space="preserve"> but the same UE needs to meet R16 conformance requirements (with P-MPR=0)</w:t>
      </w:r>
      <w:r w:rsidR="00E11D2D">
        <w:t xml:space="preserve">. Before </w:t>
      </w:r>
      <w:r w:rsidR="0021417E">
        <w:t xml:space="preserve">test method discussion can be initiated, how to this UE behaves in </w:t>
      </w:r>
      <w:r w:rsidR="001861FE">
        <w:t>normal conformance testing</w:t>
      </w:r>
      <w:r w:rsidR="00D5377E">
        <w:t>, or in other way, how a normal conformance testing can be performed to this UE. The test limits in RAN5 do not account for non-</w:t>
      </w:r>
      <w:r w:rsidR="00C157F5">
        <w:t xml:space="preserve">zero P-MPR and if UE applies NZ P-MPR in conformance, if would cause this UE to </w:t>
      </w:r>
      <w:r w:rsidR="008A76F6">
        <w:t xml:space="preserve">potentially to </w:t>
      </w:r>
      <w:r w:rsidR="00C157F5">
        <w:t>fail the tests</w:t>
      </w:r>
      <w:r w:rsidR="001861FE">
        <w:t xml:space="preserve">. </w:t>
      </w:r>
      <w:r w:rsidR="001E2B40">
        <w:t>T</w:t>
      </w:r>
      <w:r w:rsidR="00BD0656">
        <w:t xml:space="preserve">here are two </w:t>
      </w:r>
      <w:r w:rsidR="002F0642">
        <w:t>way</w:t>
      </w:r>
      <w:r w:rsidR="001861FE">
        <w:t>s</w:t>
      </w:r>
      <w:r w:rsidR="002F0642">
        <w:t xml:space="preserve"> to handle the situation</w:t>
      </w:r>
      <w:r w:rsidR="00A91291">
        <w:t>.  These</w:t>
      </w:r>
      <w:r w:rsidR="00372C98">
        <w:t xml:space="preserve"> are not mutually exclusive</w:t>
      </w:r>
      <w:r w:rsidR="00A91291">
        <w:t xml:space="preserve"> but discussion on which direction should ran4 take would be beneficial</w:t>
      </w:r>
      <w:r w:rsidR="002F0642">
        <w:t>:</w:t>
      </w:r>
    </w:p>
    <w:p w14:paraId="7F420877" w14:textId="2BD0DA3F" w:rsidR="00C365FE" w:rsidRDefault="002F0642" w:rsidP="002F0642">
      <w:pPr>
        <w:numPr>
          <w:ilvl w:val="0"/>
          <w:numId w:val="32"/>
        </w:numPr>
      </w:pPr>
      <w:r>
        <w:t xml:space="preserve">A test mode is defined to the UE to </w:t>
      </w:r>
      <w:r w:rsidR="0044742C">
        <w:t>let it know that the P-MPR should be set to 0</w:t>
      </w:r>
      <w:r w:rsidR="00321589">
        <w:t xml:space="preserve"> </w:t>
      </w:r>
      <w:r w:rsidR="00E804AA">
        <w:t xml:space="preserve">when regular </w:t>
      </w:r>
      <w:r w:rsidR="009E122C">
        <w:t xml:space="preserve">conformance tests are </w:t>
      </w:r>
      <w:r w:rsidR="00496DEF">
        <w:t>performed</w:t>
      </w:r>
    </w:p>
    <w:p w14:paraId="54A925F4" w14:textId="3D39B1ED" w:rsidR="00484898" w:rsidRDefault="009E122C" w:rsidP="00484898">
      <w:pPr>
        <w:numPr>
          <w:ilvl w:val="0"/>
          <w:numId w:val="32"/>
        </w:numPr>
      </w:pPr>
      <w:r>
        <w:t xml:space="preserve">UE is always </w:t>
      </w:r>
      <w:r w:rsidR="00AE33D6">
        <w:t>scheduled</w:t>
      </w:r>
      <w:r>
        <w:t xml:space="preserve"> with UL gaps</w:t>
      </w:r>
      <w:r w:rsidR="00AD67A6">
        <w:t xml:space="preserve"> in all conformance tests</w:t>
      </w:r>
      <w:r w:rsidR="00B5289F">
        <w:t xml:space="preserve"> and this feature is tested by not scheduling UL gaps</w:t>
      </w:r>
    </w:p>
    <w:p w14:paraId="1C5DD9E5" w14:textId="73647FD7" w:rsidR="008C40D3" w:rsidRDefault="00484898" w:rsidP="00484898">
      <w:r>
        <w:t xml:space="preserve">No 2 creates the problem that network </w:t>
      </w:r>
      <w:r w:rsidR="00465C20">
        <w:t xml:space="preserve">and conformance test </w:t>
      </w:r>
      <w:r>
        <w:t>is burdened with UL gaps</w:t>
      </w:r>
      <w:r w:rsidR="00F85AD4">
        <w:t xml:space="preserve">. If this can be accommodated depends on test configurations, for example </w:t>
      </w:r>
      <w:r w:rsidR="005E2673">
        <w:t xml:space="preserve">many test cases assume average over 10 subframes and </w:t>
      </w:r>
      <w:r w:rsidR="00CC6454">
        <w:t xml:space="preserve">reference </w:t>
      </w:r>
      <w:r w:rsidR="005E2673">
        <w:t xml:space="preserve">EVM </w:t>
      </w:r>
      <w:r w:rsidR="00CC6454">
        <w:t xml:space="preserve">is averaged over 60 frames so if gap periodicity is less than that, the conformance test cases need to be </w:t>
      </w:r>
      <w:r w:rsidR="0047417A">
        <w:t xml:space="preserve">revisited. </w:t>
      </w:r>
      <w:r w:rsidR="00491AC0">
        <w:t xml:space="preserve">No 2 is leaves also quite a lot of </w:t>
      </w:r>
      <w:r w:rsidR="0069157B">
        <w:t>freedom to the UE since in simplest form, it can just detect the scheduled of the gaps and if they are absent, apply P-MPR</w:t>
      </w:r>
      <w:r w:rsidR="00554E74">
        <w:t xml:space="preserve">. The intention of the feature as described in [2] was to allow MPE scan </w:t>
      </w:r>
      <w:r w:rsidR="00A22C84">
        <w:t xml:space="preserve">using mmW antennas </w:t>
      </w:r>
      <w:r w:rsidR="00554E74">
        <w:t xml:space="preserve">so neither of the tests </w:t>
      </w:r>
      <w:r w:rsidR="00B01CBF">
        <w:t>ensure that</w:t>
      </w:r>
      <w:r w:rsidR="00A22C84">
        <w:t xml:space="preserve"> is the case</w:t>
      </w:r>
      <w:r w:rsidR="0067592C">
        <w:t xml:space="preserve"> and UE is really uses those gaps for that purpose</w:t>
      </w:r>
      <w:r w:rsidR="00B01CBF">
        <w:t xml:space="preserve">. </w:t>
      </w:r>
      <w:r w:rsidR="00E552D9">
        <w:t xml:space="preserve">To ensure </w:t>
      </w:r>
      <w:r>
        <w:t xml:space="preserve">UE takes </w:t>
      </w:r>
      <w:r w:rsidR="00A22C84">
        <w:t xml:space="preserve">advantage </w:t>
      </w:r>
      <w:r w:rsidR="009047C9">
        <w:t>of the gaps in an intended way,</w:t>
      </w:r>
      <w:r w:rsidR="009E122C">
        <w:t xml:space="preserve"> an MPE test setup </w:t>
      </w:r>
      <w:r w:rsidR="009047C9">
        <w:t>needs to be</w:t>
      </w:r>
      <w:r w:rsidR="009E122C">
        <w:t xml:space="preserve"> </w:t>
      </w:r>
      <w:r w:rsidR="00372C98">
        <w:t>defined</w:t>
      </w:r>
      <w:r w:rsidR="00790654">
        <w:t xml:space="preserve"> and then used in conformance</w:t>
      </w:r>
      <w:r w:rsidR="009047C9">
        <w:t xml:space="preserve"> testing for this feature</w:t>
      </w:r>
      <w:r w:rsidR="00372C98">
        <w:t xml:space="preserve">. </w:t>
      </w:r>
      <w:r w:rsidR="009047C9">
        <w:t xml:space="preserve">This way </w:t>
      </w:r>
      <w:r w:rsidR="00790654">
        <w:t xml:space="preserve">UE </w:t>
      </w:r>
      <w:r w:rsidR="00F713D3">
        <w:t xml:space="preserve">which is configured with gaps </w:t>
      </w:r>
      <w:r w:rsidR="00790654">
        <w:t xml:space="preserve">will take back off only when it senses </w:t>
      </w:r>
      <w:r w:rsidR="008C40D3">
        <w:t>human tissue or a phantom in proximity</w:t>
      </w:r>
      <w:r w:rsidR="00F713D3">
        <w:t xml:space="preserve">. </w:t>
      </w:r>
    </w:p>
    <w:p w14:paraId="3AA4D204" w14:textId="44D33637" w:rsidR="00E9416E" w:rsidRPr="00E9416E" w:rsidRDefault="00F713D3" w:rsidP="00484898">
      <w:pPr>
        <w:rPr>
          <w:b/>
          <w:bCs/>
        </w:rPr>
      </w:pPr>
      <w:r w:rsidRPr="00E9416E">
        <w:rPr>
          <w:b/>
          <w:bCs/>
        </w:rPr>
        <w:t xml:space="preserve">Observation </w:t>
      </w:r>
      <w:r w:rsidR="002D5698">
        <w:rPr>
          <w:b/>
          <w:bCs/>
        </w:rPr>
        <w:t>1</w:t>
      </w:r>
      <w:r w:rsidRPr="00E9416E">
        <w:rPr>
          <w:b/>
          <w:bCs/>
        </w:rPr>
        <w:t xml:space="preserve">: To ensure </w:t>
      </w:r>
      <w:r w:rsidR="00A8141A" w:rsidRPr="00E9416E">
        <w:rPr>
          <w:b/>
          <w:bCs/>
        </w:rPr>
        <w:t xml:space="preserve">by test that </w:t>
      </w:r>
      <w:r w:rsidRPr="00E9416E">
        <w:rPr>
          <w:b/>
          <w:bCs/>
        </w:rPr>
        <w:t xml:space="preserve">UE takes </w:t>
      </w:r>
      <w:r w:rsidR="00A8141A" w:rsidRPr="00E9416E">
        <w:rPr>
          <w:b/>
          <w:bCs/>
        </w:rPr>
        <w:t>advantage of the gaps the way they were justified</w:t>
      </w:r>
      <w:r w:rsidR="00E9416E" w:rsidRPr="00E9416E">
        <w:rPr>
          <w:b/>
          <w:bCs/>
        </w:rPr>
        <w:t xml:space="preserve"> will need a MPE test setup </w:t>
      </w:r>
    </w:p>
    <w:p w14:paraId="4391533D" w14:textId="77777777" w:rsidR="006D2C8D" w:rsidRDefault="0096203C" w:rsidP="00667158">
      <w:pPr>
        <w:pStyle w:val="Heading2"/>
      </w:pPr>
      <w:r>
        <w:t>2.3</w:t>
      </w:r>
      <w:r>
        <w:tab/>
      </w:r>
      <w:r w:rsidR="006D2C8D">
        <w:t>Gap configuration</w:t>
      </w:r>
    </w:p>
    <w:p w14:paraId="057EDAE3" w14:textId="77777777" w:rsidR="007C340D" w:rsidRDefault="00667158" w:rsidP="008C40D3">
      <w:r>
        <w:t>Since UL gaps are for MPE scan the, scan needs to be able to detect the human motion</w:t>
      </w:r>
      <w:r w:rsidR="00DA3E85">
        <w:t xml:space="preserve"> and the </w:t>
      </w:r>
      <w:r w:rsidR="008B28BE">
        <w:t>timing</w:t>
      </w:r>
      <w:r w:rsidR="00DA3E85">
        <w:t xml:space="preserve"> parameters should </w:t>
      </w:r>
      <w:r w:rsidR="008B28BE">
        <w:t>be motivated by human motion</w:t>
      </w:r>
      <w:r w:rsidR="00202574">
        <w:t xml:space="preserve"> or </w:t>
      </w:r>
      <w:r w:rsidR="00DB4BA4">
        <w:t>human hand motion</w:t>
      </w:r>
      <w:r w:rsidR="00843A64">
        <w:t xml:space="preserve">. </w:t>
      </w:r>
      <w:r w:rsidR="00AF31A6">
        <w:t>RAN4 does not have any studies showing how frequent</w:t>
      </w:r>
      <w:r w:rsidR="00326476">
        <w:t>ly</w:t>
      </w:r>
      <w:r w:rsidR="00AF31A6">
        <w:t xml:space="preserve"> the scan would need to be performed to</w:t>
      </w:r>
      <w:r w:rsidR="00326476">
        <w:t xml:space="preserve"> </w:t>
      </w:r>
      <w:r w:rsidR="00AD7057">
        <w:t>provide reliable detection</w:t>
      </w:r>
      <w:r w:rsidR="000F799D">
        <w:t xml:space="preserve"> for example when user reaches for the phone and grabs it by hand</w:t>
      </w:r>
      <w:r w:rsidR="00FC25A9">
        <w:t>.</w:t>
      </w:r>
      <w:r w:rsidR="000F799D">
        <w:t xml:space="preserve"> </w:t>
      </w:r>
    </w:p>
    <w:p w14:paraId="2D08C918" w14:textId="071F5F37" w:rsidR="009E122C" w:rsidRPr="002D5698" w:rsidRDefault="007C340D" w:rsidP="008C40D3">
      <w:pPr>
        <w:rPr>
          <w:b/>
          <w:bCs/>
        </w:rPr>
      </w:pPr>
      <w:r w:rsidRPr="002D5698">
        <w:rPr>
          <w:b/>
          <w:bCs/>
        </w:rPr>
        <w:t xml:space="preserve">Observation 2: RAN4 has no data or studies to understand how frequently a detection </w:t>
      </w:r>
      <w:r w:rsidR="002D5698" w:rsidRPr="002D5698">
        <w:rPr>
          <w:b/>
          <w:bCs/>
        </w:rPr>
        <w:t xml:space="preserve">should be performed for </w:t>
      </w:r>
      <w:r w:rsidR="004B0563" w:rsidRPr="002D5698">
        <w:rPr>
          <w:b/>
          <w:bCs/>
        </w:rPr>
        <w:t>reliable</w:t>
      </w:r>
      <w:r w:rsidR="002D5698" w:rsidRPr="002D5698">
        <w:rPr>
          <w:b/>
          <w:bCs/>
        </w:rPr>
        <w:t xml:space="preserve"> MPE scan</w:t>
      </w:r>
      <w:r w:rsidR="007F1B8A" w:rsidRPr="002D5698">
        <w:rPr>
          <w:b/>
          <w:bCs/>
        </w:rPr>
        <w:t xml:space="preserve"> </w:t>
      </w:r>
      <w:r w:rsidR="00FC25A9" w:rsidRPr="002D5698">
        <w:rPr>
          <w:b/>
          <w:bCs/>
        </w:rPr>
        <w:t xml:space="preserve"> </w:t>
      </w:r>
      <w:r w:rsidR="00AF31A6" w:rsidRPr="002D5698">
        <w:rPr>
          <w:b/>
          <w:bCs/>
        </w:rPr>
        <w:t xml:space="preserve"> </w:t>
      </w:r>
    </w:p>
    <w:p w14:paraId="0BDACA90" w14:textId="484D8071" w:rsidR="0025029B" w:rsidRDefault="0081537F" w:rsidP="008C40D3">
      <w:r>
        <w:t xml:space="preserve">From photography </w:t>
      </w:r>
      <w:r w:rsidR="00F11147">
        <w:t>and cinematography (</w:t>
      </w:r>
      <w:hyperlink r:id="rId9" w:history="1">
        <w:r w:rsidR="00F11147" w:rsidRPr="00781D15">
          <w:rPr>
            <w:rStyle w:val="Hyperlink"/>
          </w:rPr>
          <w:t>https://en.wikipedia.org/wiki/Shutter_speed</w:t>
        </w:r>
      </w:hyperlink>
      <w:r w:rsidR="00F11147">
        <w:t xml:space="preserve">) we can learn that using shutter speeds 1/48 </w:t>
      </w:r>
      <w:r w:rsidR="00DB0907">
        <w:t xml:space="preserve">or 1/60 sec freezes the motion </w:t>
      </w:r>
      <w:r w:rsidR="003C47C8">
        <w:t xml:space="preserve">enough. Those values would correspond to 17 and </w:t>
      </w:r>
      <w:r w:rsidR="0088785B">
        <w:t>21 msec periodicity</w:t>
      </w:r>
      <w:r w:rsidR="008829FB">
        <w:t>. The detection also has a finite reliability so some level of averaging should be allowed. A</w:t>
      </w:r>
      <w:r w:rsidR="0088785B">
        <w:t xml:space="preserve">llowing for </w:t>
      </w:r>
      <w:r w:rsidR="006247D1">
        <w:t xml:space="preserve">3 x averaging yields </w:t>
      </w:r>
      <w:r w:rsidR="0025029B">
        <w:t>5.5 and 7 msec periodicities</w:t>
      </w:r>
      <w:r w:rsidR="008829FB">
        <w:t xml:space="preserve"> for reliable MPE scan</w:t>
      </w:r>
      <w:r w:rsidR="0025029B">
        <w:t>.</w:t>
      </w:r>
    </w:p>
    <w:p w14:paraId="1FC40869" w14:textId="64623DA9" w:rsidR="0025029B" w:rsidRPr="008829FB" w:rsidRDefault="0025029B" w:rsidP="008C40D3">
      <w:pPr>
        <w:rPr>
          <w:b/>
          <w:bCs/>
        </w:rPr>
      </w:pPr>
      <w:r w:rsidRPr="008829FB">
        <w:rPr>
          <w:b/>
          <w:bCs/>
        </w:rPr>
        <w:t xml:space="preserve">Proposal 3: UL gap periodicity </w:t>
      </w:r>
      <w:r w:rsidR="008829FB" w:rsidRPr="008829FB">
        <w:rPr>
          <w:b/>
          <w:bCs/>
        </w:rPr>
        <w:t xml:space="preserve">is no shorter than 5 msec. </w:t>
      </w:r>
    </w:p>
    <w:p w14:paraId="7BBD7357" w14:textId="29A1EF1D" w:rsidR="0081537F" w:rsidRDefault="008829FB" w:rsidP="008C40D3">
      <w:pPr>
        <w:rPr>
          <w:b/>
          <w:bCs/>
        </w:rPr>
      </w:pPr>
      <w:r w:rsidRPr="00D872E2">
        <w:rPr>
          <w:b/>
          <w:bCs/>
        </w:rPr>
        <w:t xml:space="preserve">Proposal 4: UL Gap </w:t>
      </w:r>
      <w:r w:rsidR="00D872E2" w:rsidRPr="00D872E2">
        <w:rPr>
          <w:b/>
          <w:bCs/>
        </w:rPr>
        <w:t>periodicity</w:t>
      </w:r>
      <w:r w:rsidRPr="00D872E2">
        <w:rPr>
          <w:b/>
          <w:bCs/>
        </w:rPr>
        <w:t xml:space="preserve"> is no longer than </w:t>
      </w:r>
      <w:r w:rsidR="00D872E2" w:rsidRPr="00D872E2">
        <w:rPr>
          <w:b/>
          <w:bCs/>
        </w:rPr>
        <w:t xml:space="preserve">20 msec. </w:t>
      </w:r>
    </w:p>
    <w:p w14:paraId="50891795" w14:textId="15F6E869" w:rsidR="00AE2132" w:rsidRDefault="0035704A" w:rsidP="008C40D3">
      <w:r w:rsidRPr="0035704A">
        <w:t xml:space="preserve">The gap duration </w:t>
      </w:r>
      <w:r w:rsidR="00DD1587">
        <w:t xml:space="preserve">needs also </w:t>
      </w:r>
      <w:r w:rsidR="00757A4A">
        <w:t xml:space="preserve">some </w:t>
      </w:r>
      <w:r w:rsidR="00DD1587">
        <w:t xml:space="preserve">discussion. Since the intent was to reuse [2] </w:t>
      </w:r>
      <w:r w:rsidR="001C3745">
        <w:t xml:space="preserve">same hardware as for cellular communications, the HW needs some </w:t>
      </w:r>
      <w:r w:rsidR="00087C7B">
        <w:t>set up time and the</w:t>
      </w:r>
      <w:r w:rsidR="00376F65">
        <w:t>n</w:t>
      </w:r>
      <w:r w:rsidR="00087C7B">
        <w:t xml:space="preserve"> sometime to </w:t>
      </w:r>
      <w:r w:rsidR="00E473B6">
        <w:t xml:space="preserve">perform the scan. </w:t>
      </w:r>
      <w:r w:rsidR="00376F65">
        <w:t>How this scan exactly will be performed is not know</w:t>
      </w:r>
      <w:r w:rsidR="0028602F">
        <w:t>n</w:t>
      </w:r>
      <w:r w:rsidR="00376F65">
        <w:t xml:space="preserve"> so for example if </w:t>
      </w:r>
      <w:r w:rsidR="00DB7D23">
        <w:t xml:space="preserve">frequency synthesisers need to be retuned </w:t>
      </w:r>
      <w:r w:rsidR="0028602F">
        <w:t>back and forth</w:t>
      </w:r>
      <w:r w:rsidR="00524536">
        <w:t xml:space="preserve"> so it is hard to estimate the time</w:t>
      </w:r>
      <w:r w:rsidR="007532C6">
        <w:t xml:space="preserve"> needed. </w:t>
      </w:r>
    </w:p>
    <w:p w14:paraId="3C3EB90B" w14:textId="48B5265A" w:rsidR="0072559B" w:rsidRDefault="0072559B" w:rsidP="008C40D3">
      <w:r>
        <w:lastRenderedPageBreak/>
        <w:t>Also related issue is the duplex method for the scan</w:t>
      </w:r>
      <w:r w:rsidR="005E2551">
        <w:t xml:space="preserve">. For example, if scan is TDD, some time needs to be reserved for the TX-RX turn around time. If it is FDD, </w:t>
      </w:r>
      <w:r w:rsidR="0045514B">
        <w:t xml:space="preserve">then time is consumed by setting up the HW for simultaneous TX and RX from the cellular TDD operation. </w:t>
      </w:r>
    </w:p>
    <w:p w14:paraId="445EF950" w14:textId="218F33B0" w:rsidR="00D872E2" w:rsidRPr="0045514B" w:rsidRDefault="00AE2132" w:rsidP="008C40D3">
      <w:pPr>
        <w:rPr>
          <w:b/>
          <w:bCs/>
        </w:rPr>
      </w:pPr>
      <w:r w:rsidRPr="0045514B">
        <w:rPr>
          <w:b/>
          <w:bCs/>
        </w:rPr>
        <w:t xml:space="preserve">Observation 3: MPE scan procedure is not known by RAN4 and therefore the time needed for the scan is difficult to estimate </w:t>
      </w:r>
      <w:r w:rsidR="00DD1587" w:rsidRPr="0045514B">
        <w:rPr>
          <w:b/>
          <w:bCs/>
        </w:rPr>
        <w:t xml:space="preserve"> </w:t>
      </w:r>
    </w:p>
    <w:p w14:paraId="0DBE988B" w14:textId="3DE133CD" w:rsidR="00AE2132" w:rsidRDefault="0072559B" w:rsidP="008C40D3">
      <w:r>
        <w:t xml:space="preserve">Retuning and setting TX and </w:t>
      </w:r>
      <w:r w:rsidR="0045514B">
        <w:t xml:space="preserve">RX parts should be in the order of agreed TX-RX and retune times. </w:t>
      </w:r>
      <w:r w:rsidR="00827C9B">
        <w:t xml:space="preserve">The slot duration with </w:t>
      </w:r>
      <w:r w:rsidR="00C46223">
        <w:t>60</w:t>
      </w:r>
      <w:r w:rsidR="00827C9B">
        <w:t xml:space="preserve"> kHz </w:t>
      </w:r>
      <w:r w:rsidR="00431D9B">
        <w:t xml:space="preserve">is </w:t>
      </w:r>
      <w:r w:rsidR="00C46223">
        <w:t>250</w:t>
      </w:r>
      <w:r w:rsidR="00B02870">
        <w:t xml:space="preserve"> usec</w:t>
      </w:r>
      <w:r w:rsidR="00C46223">
        <w:t xml:space="preserve"> and MPE scan should not take more time than that. </w:t>
      </w:r>
    </w:p>
    <w:p w14:paraId="038D1738" w14:textId="1588528F" w:rsidR="00C46223" w:rsidRPr="00C46223" w:rsidRDefault="00C46223" w:rsidP="008C40D3">
      <w:pPr>
        <w:rPr>
          <w:b/>
          <w:bCs/>
        </w:rPr>
      </w:pPr>
      <w:r w:rsidRPr="00C46223">
        <w:rPr>
          <w:b/>
          <w:bCs/>
        </w:rPr>
        <w:t xml:space="preserve">Proposal 5: UL gap duration does not exceed 250 usec. 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0F024857" w14:textId="5E813AE4" w:rsidR="006910A4" w:rsidRDefault="008807AB" w:rsidP="008854FF">
      <w:r w:rsidRPr="008D77C5">
        <w:t>We</w:t>
      </w:r>
      <w:r w:rsidR="00202801">
        <w:t xml:space="preserve"> </w:t>
      </w:r>
      <w:r w:rsidR="006910A4">
        <w:t xml:space="preserve">discussed the </w:t>
      </w:r>
      <w:r w:rsidR="00C46223">
        <w:t>UL gap and its details for next steps and made the following observations:</w:t>
      </w:r>
    </w:p>
    <w:p w14:paraId="6A387C30" w14:textId="77E3B05C" w:rsidR="00C46223" w:rsidRDefault="00C46223" w:rsidP="00C46223">
      <w:pPr>
        <w:rPr>
          <w:b/>
          <w:bCs/>
        </w:rPr>
      </w:pPr>
      <w:r w:rsidRPr="00E9416E">
        <w:rPr>
          <w:b/>
          <w:bCs/>
        </w:rPr>
        <w:t xml:space="preserve">Observation </w:t>
      </w:r>
      <w:r>
        <w:rPr>
          <w:b/>
          <w:bCs/>
        </w:rPr>
        <w:t>1</w:t>
      </w:r>
      <w:r w:rsidRPr="00E9416E">
        <w:rPr>
          <w:b/>
          <w:bCs/>
        </w:rPr>
        <w:t xml:space="preserve">: To ensure by test that UE takes advantage of the gaps the way they were justified will need a MPE test setup </w:t>
      </w:r>
    </w:p>
    <w:p w14:paraId="2BBD120A" w14:textId="699B9DA5" w:rsidR="00C46223" w:rsidRDefault="00C46223" w:rsidP="00C46223">
      <w:pPr>
        <w:rPr>
          <w:b/>
          <w:bCs/>
        </w:rPr>
      </w:pPr>
      <w:r w:rsidRPr="002D5698">
        <w:rPr>
          <w:b/>
          <w:bCs/>
        </w:rPr>
        <w:t xml:space="preserve">Observation 2: RAN4 has no data or studies to understand how frequently a detection should be performed for reliable MPE scan   </w:t>
      </w:r>
    </w:p>
    <w:p w14:paraId="720EB563" w14:textId="1EBD1FE3" w:rsidR="00C46223" w:rsidRDefault="00C46223" w:rsidP="00C46223">
      <w:pPr>
        <w:rPr>
          <w:b/>
          <w:bCs/>
        </w:rPr>
      </w:pPr>
      <w:r w:rsidRPr="0045514B">
        <w:rPr>
          <w:b/>
          <w:bCs/>
        </w:rPr>
        <w:t xml:space="preserve">Observation 3: MPE scan procedure is not known by RAN4 and therefore the time needed for the scan is difficult to estimate  </w:t>
      </w:r>
    </w:p>
    <w:p w14:paraId="587CFFE2" w14:textId="781F5AF0" w:rsidR="00C46223" w:rsidRPr="00C46223" w:rsidRDefault="00C46223" w:rsidP="00C46223">
      <w:r w:rsidRPr="00C46223">
        <w:t>We then made the following proposals</w:t>
      </w:r>
    </w:p>
    <w:p w14:paraId="0E069422" w14:textId="77777777" w:rsidR="00C46223" w:rsidRPr="00C365FE" w:rsidRDefault="00C46223" w:rsidP="00C46223">
      <w:pPr>
        <w:rPr>
          <w:b/>
          <w:bCs/>
        </w:rPr>
      </w:pPr>
      <w:r w:rsidRPr="00C365FE">
        <w:rPr>
          <w:b/>
          <w:bCs/>
        </w:rPr>
        <w:t>Proposal 1: EIRP improvement when UL gaps are configured is 6 dB</w:t>
      </w:r>
    </w:p>
    <w:p w14:paraId="019551F8" w14:textId="452A6800" w:rsidR="00C46223" w:rsidRPr="00C46223" w:rsidRDefault="00C46223" w:rsidP="008854FF">
      <w:pPr>
        <w:rPr>
          <w:b/>
          <w:bCs/>
        </w:rPr>
      </w:pPr>
      <w:r w:rsidRPr="00C365FE">
        <w:rPr>
          <w:b/>
          <w:bCs/>
        </w:rPr>
        <w:t xml:space="preserve">Proposal 2: When UE declares support for UL gaps, it is mandatory to support </w:t>
      </w:r>
      <w:r w:rsidRPr="00C365FE">
        <w:rPr>
          <w:b/>
          <w:bCs/>
          <w:i/>
          <w:iCs/>
        </w:rPr>
        <w:t>mpe-Reporting-FR2</w:t>
      </w:r>
      <w:r w:rsidRPr="00C365FE">
        <w:rPr>
          <w:b/>
          <w:bCs/>
        </w:rPr>
        <w:t>.</w:t>
      </w:r>
    </w:p>
    <w:p w14:paraId="158D7269" w14:textId="77777777" w:rsidR="00C46223" w:rsidRPr="008829FB" w:rsidRDefault="00C46223" w:rsidP="00C46223">
      <w:pPr>
        <w:rPr>
          <w:b/>
          <w:bCs/>
        </w:rPr>
      </w:pPr>
      <w:r w:rsidRPr="008829FB">
        <w:rPr>
          <w:b/>
          <w:bCs/>
        </w:rPr>
        <w:t xml:space="preserve">Proposal 3: UL gap periodicity is no shorter than 5 msec. </w:t>
      </w:r>
    </w:p>
    <w:p w14:paraId="2E33D55F" w14:textId="1527106A" w:rsidR="00C46223" w:rsidRDefault="00C46223" w:rsidP="00C46223">
      <w:pPr>
        <w:rPr>
          <w:b/>
          <w:bCs/>
        </w:rPr>
      </w:pPr>
      <w:r w:rsidRPr="00D872E2">
        <w:rPr>
          <w:b/>
          <w:bCs/>
        </w:rPr>
        <w:t xml:space="preserve">Proposal 4: UL Gap periodicity is no longer than 20 msec. </w:t>
      </w:r>
    </w:p>
    <w:p w14:paraId="4E28A86D" w14:textId="27B4EED9" w:rsidR="00C46223" w:rsidRDefault="00C46223" w:rsidP="008854FF">
      <w:pPr>
        <w:rPr>
          <w:b/>
          <w:bCs/>
        </w:rPr>
      </w:pPr>
      <w:r w:rsidRPr="00C46223">
        <w:rPr>
          <w:b/>
          <w:bCs/>
        </w:rPr>
        <w:t xml:space="preserve">Proposal 5: UL gap duration does not exceed 250 usec. 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275441E7" w14:textId="00D84633" w:rsidR="0055583A" w:rsidRDefault="00AF627F" w:rsidP="00116E5E">
      <w:pPr>
        <w:pStyle w:val="B1"/>
      </w:pPr>
      <w:r>
        <w:t>[1]</w:t>
      </w:r>
      <w:r>
        <w:tab/>
      </w:r>
      <w:r w:rsidRPr="00AF627F">
        <w:t>R4-2105394</w:t>
      </w:r>
      <w:r w:rsidR="0054149E">
        <w:t xml:space="preserve">, </w:t>
      </w:r>
      <w:r w:rsidRPr="00AF627F">
        <w:t>Way forward on UL gap for FR2</w:t>
      </w:r>
      <w:r w:rsidR="0054149E">
        <w:t xml:space="preserve">, </w:t>
      </w:r>
      <w:r w:rsidRPr="00AF627F">
        <w:t>Apple</w:t>
      </w:r>
    </w:p>
    <w:p w14:paraId="0409B1C7" w14:textId="511A1C5F" w:rsidR="008854FF" w:rsidRDefault="008854FF" w:rsidP="00116E5E">
      <w:pPr>
        <w:pStyle w:val="B1"/>
      </w:pPr>
      <w:r>
        <w:t>[2]</w:t>
      </w:r>
      <w:r>
        <w:tab/>
      </w:r>
      <w:r w:rsidRPr="008854FF">
        <w:t>R4-2104849</w:t>
      </w:r>
      <w:r>
        <w:t xml:space="preserve">, </w:t>
      </w:r>
      <w:r w:rsidRPr="008854FF">
        <w:t>UL gaps for Tx power management</w:t>
      </w:r>
      <w:r>
        <w:t xml:space="preserve">, </w:t>
      </w:r>
      <w:r w:rsidRPr="008854FF">
        <w:t>Apple</w:t>
      </w:r>
    </w:p>
    <w:p w14:paraId="280BDA5A" w14:textId="41795761" w:rsidR="007018F3" w:rsidRPr="00F22DEF" w:rsidRDefault="00116E5E" w:rsidP="00116E5E">
      <w:pPr>
        <w:pStyle w:val="B1"/>
      </w:pPr>
      <w:r>
        <w:t xml:space="preserve"> </w:t>
      </w:r>
    </w:p>
    <w:sectPr w:rsidR="007018F3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463967"/>
    <w:multiLevelType w:val="hybridMultilevel"/>
    <w:tmpl w:val="36F49A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4C7792"/>
    <w:multiLevelType w:val="hybridMultilevel"/>
    <w:tmpl w:val="F6965D50"/>
    <w:lvl w:ilvl="0" w:tplc="3C82C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691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DEB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AD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6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4ED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A0B4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8EC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6445D6D"/>
    <w:multiLevelType w:val="hybridMultilevel"/>
    <w:tmpl w:val="CA3A955A"/>
    <w:lvl w:ilvl="0" w:tplc="20746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22A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30AC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B04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EA4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2E4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9EA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CB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21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53FD6"/>
    <w:multiLevelType w:val="hybridMultilevel"/>
    <w:tmpl w:val="6E82DC62"/>
    <w:lvl w:ilvl="0" w:tplc="34A2B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00BA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88A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C4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681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EA8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80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7E8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C141C"/>
    <w:multiLevelType w:val="hybridMultilevel"/>
    <w:tmpl w:val="77BE2AEC"/>
    <w:lvl w:ilvl="0" w:tplc="5D9A6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7D38F6"/>
    <w:multiLevelType w:val="hybridMultilevel"/>
    <w:tmpl w:val="4D4817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832C38"/>
    <w:multiLevelType w:val="hybridMultilevel"/>
    <w:tmpl w:val="3AE26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3"/>
  </w:num>
  <w:num w:numId="9">
    <w:abstractNumId w:val="15"/>
  </w:num>
  <w:num w:numId="10">
    <w:abstractNumId w:val="13"/>
  </w:num>
  <w:num w:numId="11">
    <w:abstractNumId w:val="11"/>
  </w:num>
  <w:num w:numId="12">
    <w:abstractNumId w:val="9"/>
  </w:num>
  <w:num w:numId="13">
    <w:abstractNumId w:val="22"/>
  </w:num>
  <w:num w:numId="14">
    <w:abstractNumId w:val="10"/>
  </w:num>
  <w:num w:numId="15">
    <w:abstractNumId w:val="7"/>
  </w:num>
  <w:num w:numId="16">
    <w:abstractNumId w:val="26"/>
  </w:num>
  <w:num w:numId="17">
    <w:abstractNumId w:val="12"/>
  </w:num>
  <w:num w:numId="18">
    <w:abstractNumId w:val="25"/>
  </w:num>
  <w:num w:numId="19">
    <w:abstractNumId w:val="30"/>
  </w:num>
  <w:num w:numId="20">
    <w:abstractNumId w:val="19"/>
  </w:num>
  <w:num w:numId="21">
    <w:abstractNumId w:val="28"/>
  </w:num>
  <w:num w:numId="22">
    <w:abstractNumId w:val="20"/>
  </w:num>
  <w:num w:numId="23">
    <w:abstractNumId w:val="17"/>
  </w:num>
  <w:num w:numId="24">
    <w:abstractNumId w:val="14"/>
  </w:num>
  <w:num w:numId="25">
    <w:abstractNumId w:val="31"/>
  </w:num>
  <w:num w:numId="26">
    <w:abstractNumId w:val="29"/>
  </w:num>
  <w:num w:numId="27">
    <w:abstractNumId w:val="24"/>
  </w:num>
  <w:num w:numId="28">
    <w:abstractNumId w:val="8"/>
  </w:num>
  <w:num w:numId="29">
    <w:abstractNumId w:val="18"/>
  </w:num>
  <w:num w:numId="30">
    <w:abstractNumId w:val="16"/>
  </w:num>
  <w:num w:numId="31">
    <w:abstractNumId w:val="21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2E1"/>
    <w:rsid w:val="00004543"/>
    <w:rsid w:val="000046A6"/>
    <w:rsid w:val="00012A7B"/>
    <w:rsid w:val="0001362F"/>
    <w:rsid w:val="00014A9E"/>
    <w:rsid w:val="00016708"/>
    <w:rsid w:val="00017338"/>
    <w:rsid w:val="00017352"/>
    <w:rsid w:val="000175AC"/>
    <w:rsid w:val="00021CED"/>
    <w:rsid w:val="00022941"/>
    <w:rsid w:val="000235E9"/>
    <w:rsid w:val="00026030"/>
    <w:rsid w:val="000262B9"/>
    <w:rsid w:val="00031730"/>
    <w:rsid w:val="00031D75"/>
    <w:rsid w:val="00032669"/>
    <w:rsid w:val="000339AA"/>
    <w:rsid w:val="00037A84"/>
    <w:rsid w:val="000454A9"/>
    <w:rsid w:val="00046DDD"/>
    <w:rsid w:val="0005452D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7EB3"/>
    <w:rsid w:val="00084322"/>
    <w:rsid w:val="000872D5"/>
    <w:rsid w:val="00087C7B"/>
    <w:rsid w:val="000908D9"/>
    <w:rsid w:val="00095874"/>
    <w:rsid w:val="00097642"/>
    <w:rsid w:val="000A3E2A"/>
    <w:rsid w:val="000A567D"/>
    <w:rsid w:val="000A643B"/>
    <w:rsid w:val="000A6859"/>
    <w:rsid w:val="000A6BC3"/>
    <w:rsid w:val="000A7DF5"/>
    <w:rsid w:val="000B0067"/>
    <w:rsid w:val="000B4A88"/>
    <w:rsid w:val="000B4F74"/>
    <w:rsid w:val="000B63DA"/>
    <w:rsid w:val="000B67B1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2128"/>
    <w:rsid w:val="000D2989"/>
    <w:rsid w:val="000D31EF"/>
    <w:rsid w:val="000D406F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8CA"/>
    <w:rsid w:val="000E7C89"/>
    <w:rsid w:val="000F1498"/>
    <w:rsid w:val="000F2CBB"/>
    <w:rsid w:val="000F4FB3"/>
    <w:rsid w:val="000F502F"/>
    <w:rsid w:val="000F519D"/>
    <w:rsid w:val="000F55DF"/>
    <w:rsid w:val="000F62DE"/>
    <w:rsid w:val="000F65D1"/>
    <w:rsid w:val="000F799D"/>
    <w:rsid w:val="000F7B37"/>
    <w:rsid w:val="000F7ECB"/>
    <w:rsid w:val="000F7EDC"/>
    <w:rsid w:val="00100B99"/>
    <w:rsid w:val="001015AF"/>
    <w:rsid w:val="001029C9"/>
    <w:rsid w:val="00102C0E"/>
    <w:rsid w:val="0010482F"/>
    <w:rsid w:val="00104902"/>
    <w:rsid w:val="0010618D"/>
    <w:rsid w:val="00112950"/>
    <w:rsid w:val="00116429"/>
    <w:rsid w:val="00116E5E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31AFF"/>
    <w:rsid w:val="001351EB"/>
    <w:rsid w:val="00135A74"/>
    <w:rsid w:val="00135BA1"/>
    <w:rsid w:val="0014180B"/>
    <w:rsid w:val="00144F7C"/>
    <w:rsid w:val="00144FDD"/>
    <w:rsid w:val="001512D7"/>
    <w:rsid w:val="0015336A"/>
    <w:rsid w:val="0015406D"/>
    <w:rsid w:val="001554A8"/>
    <w:rsid w:val="00156359"/>
    <w:rsid w:val="001573DA"/>
    <w:rsid w:val="001600C2"/>
    <w:rsid w:val="00161C73"/>
    <w:rsid w:val="00166494"/>
    <w:rsid w:val="00166E70"/>
    <w:rsid w:val="00170DB5"/>
    <w:rsid w:val="00171914"/>
    <w:rsid w:val="001804C0"/>
    <w:rsid w:val="0018073A"/>
    <w:rsid w:val="00180BAA"/>
    <w:rsid w:val="00182ACA"/>
    <w:rsid w:val="0018383E"/>
    <w:rsid w:val="001851D4"/>
    <w:rsid w:val="00185F2B"/>
    <w:rsid w:val="001861FE"/>
    <w:rsid w:val="001927C1"/>
    <w:rsid w:val="00194778"/>
    <w:rsid w:val="00195163"/>
    <w:rsid w:val="00196027"/>
    <w:rsid w:val="001965EF"/>
    <w:rsid w:val="00196AD3"/>
    <w:rsid w:val="001A09A7"/>
    <w:rsid w:val="001A0F25"/>
    <w:rsid w:val="001A2964"/>
    <w:rsid w:val="001A3D21"/>
    <w:rsid w:val="001A6F7A"/>
    <w:rsid w:val="001B21BD"/>
    <w:rsid w:val="001B3183"/>
    <w:rsid w:val="001B4FC2"/>
    <w:rsid w:val="001B515F"/>
    <w:rsid w:val="001B7369"/>
    <w:rsid w:val="001B746E"/>
    <w:rsid w:val="001C3745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2B40"/>
    <w:rsid w:val="001E3B48"/>
    <w:rsid w:val="001E4305"/>
    <w:rsid w:val="001E58DA"/>
    <w:rsid w:val="001E5EAD"/>
    <w:rsid w:val="001E65C4"/>
    <w:rsid w:val="001E6AC9"/>
    <w:rsid w:val="001F0314"/>
    <w:rsid w:val="001F12F9"/>
    <w:rsid w:val="001F62BD"/>
    <w:rsid w:val="00200596"/>
    <w:rsid w:val="00201520"/>
    <w:rsid w:val="00201FB4"/>
    <w:rsid w:val="00202574"/>
    <w:rsid w:val="00202801"/>
    <w:rsid w:val="00202E77"/>
    <w:rsid w:val="002037B6"/>
    <w:rsid w:val="00203D36"/>
    <w:rsid w:val="002071A9"/>
    <w:rsid w:val="00211DCE"/>
    <w:rsid w:val="00212136"/>
    <w:rsid w:val="00213A37"/>
    <w:rsid w:val="0021417E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67B2"/>
    <w:rsid w:val="002372BB"/>
    <w:rsid w:val="0023778F"/>
    <w:rsid w:val="00240F70"/>
    <w:rsid w:val="002414AB"/>
    <w:rsid w:val="0024176F"/>
    <w:rsid w:val="00241773"/>
    <w:rsid w:val="002438F0"/>
    <w:rsid w:val="00244785"/>
    <w:rsid w:val="002476C8"/>
    <w:rsid w:val="00247F99"/>
    <w:rsid w:val="0025029B"/>
    <w:rsid w:val="00251CFA"/>
    <w:rsid w:val="00251CFE"/>
    <w:rsid w:val="00253CE9"/>
    <w:rsid w:val="00254399"/>
    <w:rsid w:val="00254B50"/>
    <w:rsid w:val="00254C98"/>
    <w:rsid w:val="002553F6"/>
    <w:rsid w:val="00256DDC"/>
    <w:rsid w:val="0026064B"/>
    <w:rsid w:val="002611B2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6127"/>
    <w:rsid w:val="0027699C"/>
    <w:rsid w:val="002772B7"/>
    <w:rsid w:val="00281315"/>
    <w:rsid w:val="002820E8"/>
    <w:rsid w:val="002822C8"/>
    <w:rsid w:val="00283688"/>
    <w:rsid w:val="002849C1"/>
    <w:rsid w:val="0028602F"/>
    <w:rsid w:val="00286ACA"/>
    <w:rsid w:val="00287F7B"/>
    <w:rsid w:val="00290A9E"/>
    <w:rsid w:val="002927A0"/>
    <w:rsid w:val="00292875"/>
    <w:rsid w:val="00292FFA"/>
    <w:rsid w:val="00293E95"/>
    <w:rsid w:val="002952A2"/>
    <w:rsid w:val="002960BC"/>
    <w:rsid w:val="00296FE3"/>
    <w:rsid w:val="002A08FE"/>
    <w:rsid w:val="002A0A45"/>
    <w:rsid w:val="002A1465"/>
    <w:rsid w:val="002A1C01"/>
    <w:rsid w:val="002A53DD"/>
    <w:rsid w:val="002A67BE"/>
    <w:rsid w:val="002A7609"/>
    <w:rsid w:val="002B04B7"/>
    <w:rsid w:val="002B09A1"/>
    <w:rsid w:val="002B0B9B"/>
    <w:rsid w:val="002B0C23"/>
    <w:rsid w:val="002B18F5"/>
    <w:rsid w:val="002B23DF"/>
    <w:rsid w:val="002B3F06"/>
    <w:rsid w:val="002B4146"/>
    <w:rsid w:val="002B448D"/>
    <w:rsid w:val="002B6886"/>
    <w:rsid w:val="002B76BD"/>
    <w:rsid w:val="002C188C"/>
    <w:rsid w:val="002C3BA8"/>
    <w:rsid w:val="002C3BFC"/>
    <w:rsid w:val="002C65B6"/>
    <w:rsid w:val="002C6CD2"/>
    <w:rsid w:val="002C7480"/>
    <w:rsid w:val="002D01D1"/>
    <w:rsid w:val="002D32A3"/>
    <w:rsid w:val="002D4CC7"/>
    <w:rsid w:val="002D4FBE"/>
    <w:rsid w:val="002D5698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7011"/>
    <w:rsid w:val="002F0642"/>
    <w:rsid w:val="002F0BA8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1589"/>
    <w:rsid w:val="00322CC1"/>
    <w:rsid w:val="00324990"/>
    <w:rsid w:val="00324D06"/>
    <w:rsid w:val="00326476"/>
    <w:rsid w:val="0033053A"/>
    <w:rsid w:val="00331FD7"/>
    <w:rsid w:val="00333C34"/>
    <w:rsid w:val="00335CDC"/>
    <w:rsid w:val="00335E78"/>
    <w:rsid w:val="00337953"/>
    <w:rsid w:val="00341516"/>
    <w:rsid w:val="0034211B"/>
    <w:rsid w:val="003430BD"/>
    <w:rsid w:val="00343540"/>
    <w:rsid w:val="003441EE"/>
    <w:rsid w:val="00344A77"/>
    <w:rsid w:val="0034635A"/>
    <w:rsid w:val="00346C62"/>
    <w:rsid w:val="003476B3"/>
    <w:rsid w:val="003562D7"/>
    <w:rsid w:val="0035704A"/>
    <w:rsid w:val="00360A8C"/>
    <w:rsid w:val="00360EAB"/>
    <w:rsid w:val="00361552"/>
    <w:rsid w:val="00365A0B"/>
    <w:rsid w:val="003665F7"/>
    <w:rsid w:val="00366B2C"/>
    <w:rsid w:val="00367DF1"/>
    <w:rsid w:val="003701E8"/>
    <w:rsid w:val="00372C98"/>
    <w:rsid w:val="00375AA5"/>
    <w:rsid w:val="00376F65"/>
    <w:rsid w:val="00377E78"/>
    <w:rsid w:val="0038547C"/>
    <w:rsid w:val="003869CF"/>
    <w:rsid w:val="003871A1"/>
    <w:rsid w:val="0038770D"/>
    <w:rsid w:val="0038790F"/>
    <w:rsid w:val="003906EA"/>
    <w:rsid w:val="00392B77"/>
    <w:rsid w:val="00396CB4"/>
    <w:rsid w:val="0039732A"/>
    <w:rsid w:val="003A18B7"/>
    <w:rsid w:val="003A1D5C"/>
    <w:rsid w:val="003A281C"/>
    <w:rsid w:val="003A2C17"/>
    <w:rsid w:val="003A3CB9"/>
    <w:rsid w:val="003A4125"/>
    <w:rsid w:val="003A42FF"/>
    <w:rsid w:val="003A43B2"/>
    <w:rsid w:val="003A476E"/>
    <w:rsid w:val="003A4CD3"/>
    <w:rsid w:val="003B2D77"/>
    <w:rsid w:val="003B31AF"/>
    <w:rsid w:val="003B3C8C"/>
    <w:rsid w:val="003B4BF2"/>
    <w:rsid w:val="003B6F17"/>
    <w:rsid w:val="003B7B64"/>
    <w:rsid w:val="003C0288"/>
    <w:rsid w:val="003C3383"/>
    <w:rsid w:val="003C44FE"/>
    <w:rsid w:val="003C47C8"/>
    <w:rsid w:val="003D0400"/>
    <w:rsid w:val="003D2C20"/>
    <w:rsid w:val="003D47B2"/>
    <w:rsid w:val="003D5830"/>
    <w:rsid w:val="003D5A84"/>
    <w:rsid w:val="003D6786"/>
    <w:rsid w:val="003D6BEE"/>
    <w:rsid w:val="003E244A"/>
    <w:rsid w:val="003E30B4"/>
    <w:rsid w:val="003E3AFD"/>
    <w:rsid w:val="003E4CBC"/>
    <w:rsid w:val="003E722B"/>
    <w:rsid w:val="003F01CB"/>
    <w:rsid w:val="003F1136"/>
    <w:rsid w:val="003F1156"/>
    <w:rsid w:val="003F1C99"/>
    <w:rsid w:val="003F30E0"/>
    <w:rsid w:val="003F6DA5"/>
    <w:rsid w:val="003F76B6"/>
    <w:rsid w:val="004062E5"/>
    <w:rsid w:val="00407CB8"/>
    <w:rsid w:val="004127B2"/>
    <w:rsid w:val="00413286"/>
    <w:rsid w:val="00414CE5"/>
    <w:rsid w:val="0041517D"/>
    <w:rsid w:val="00415D3D"/>
    <w:rsid w:val="00415D96"/>
    <w:rsid w:val="00417319"/>
    <w:rsid w:val="00421054"/>
    <w:rsid w:val="00422BD9"/>
    <w:rsid w:val="00424223"/>
    <w:rsid w:val="00424D1C"/>
    <w:rsid w:val="00425A22"/>
    <w:rsid w:val="00425DF4"/>
    <w:rsid w:val="00426CF6"/>
    <w:rsid w:val="004302F9"/>
    <w:rsid w:val="00431D9B"/>
    <w:rsid w:val="00432734"/>
    <w:rsid w:val="00432D09"/>
    <w:rsid w:val="004335DB"/>
    <w:rsid w:val="00433CDA"/>
    <w:rsid w:val="00435B76"/>
    <w:rsid w:val="00443CB8"/>
    <w:rsid w:val="0044474F"/>
    <w:rsid w:val="0044742C"/>
    <w:rsid w:val="00447AB8"/>
    <w:rsid w:val="00447AF2"/>
    <w:rsid w:val="00447CE0"/>
    <w:rsid w:val="004500AC"/>
    <w:rsid w:val="004509CB"/>
    <w:rsid w:val="004523D4"/>
    <w:rsid w:val="00453E36"/>
    <w:rsid w:val="004541E5"/>
    <w:rsid w:val="0045428D"/>
    <w:rsid w:val="004544D6"/>
    <w:rsid w:val="0045514B"/>
    <w:rsid w:val="00457337"/>
    <w:rsid w:val="00457F94"/>
    <w:rsid w:val="004601B1"/>
    <w:rsid w:val="004609D7"/>
    <w:rsid w:val="004617A5"/>
    <w:rsid w:val="00462017"/>
    <w:rsid w:val="00462A2D"/>
    <w:rsid w:val="00465C20"/>
    <w:rsid w:val="004673F2"/>
    <w:rsid w:val="004708F7"/>
    <w:rsid w:val="00470BB7"/>
    <w:rsid w:val="00471253"/>
    <w:rsid w:val="0047417A"/>
    <w:rsid w:val="00474FE5"/>
    <w:rsid w:val="00476DD5"/>
    <w:rsid w:val="00477058"/>
    <w:rsid w:val="00481250"/>
    <w:rsid w:val="00482C49"/>
    <w:rsid w:val="00484898"/>
    <w:rsid w:val="00484A20"/>
    <w:rsid w:val="00484C72"/>
    <w:rsid w:val="00485264"/>
    <w:rsid w:val="0049043A"/>
    <w:rsid w:val="004905A6"/>
    <w:rsid w:val="00491AC0"/>
    <w:rsid w:val="00493943"/>
    <w:rsid w:val="00495F5B"/>
    <w:rsid w:val="00496DEF"/>
    <w:rsid w:val="00496FBC"/>
    <w:rsid w:val="004971A7"/>
    <w:rsid w:val="004A1E20"/>
    <w:rsid w:val="004A402E"/>
    <w:rsid w:val="004A5F9C"/>
    <w:rsid w:val="004A75DD"/>
    <w:rsid w:val="004B0563"/>
    <w:rsid w:val="004B37BC"/>
    <w:rsid w:val="004B3AC4"/>
    <w:rsid w:val="004B3B08"/>
    <w:rsid w:val="004B46A0"/>
    <w:rsid w:val="004B4F17"/>
    <w:rsid w:val="004B7001"/>
    <w:rsid w:val="004B77CD"/>
    <w:rsid w:val="004C0B02"/>
    <w:rsid w:val="004C1484"/>
    <w:rsid w:val="004C2003"/>
    <w:rsid w:val="004C4B54"/>
    <w:rsid w:val="004C7E10"/>
    <w:rsid w:val="004C7FE4"/>
    <w:rsid w:val="004D07E9"/>
    <w:rsid w:val="004D17AA"/>
    <w:rsid w:val="004D1B13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6C3"/>
    <w:rsid w:val="004E1ACC"/>
    <w:rsid w:val="004E4609"/>
    <w:rsid w:val="004E46A9"/>
    <w:rsid w:val="004E4B49"/>
    <w:rsid w:val="004E78BC"/>
    <w:rsid w:val="004F1595"/>
    <w:rsid w:val="004F2958"/>
    <w:rsid w:val="004F4D2D"/>
    <w:rsid w:val="004F6C74"/>
    <w:rsid w:val="004F6E49"/>
    <w:rsid w:val="004F7BD5"/>
    <w:rsid w:val="00505AFA"/>
    <w:rsid w:val="00505F2F"/>
    <w:rsid w:val="0051074B"/>
    <w:rsid w:val="005120D5"/>
    <w:rsid w:val="0051544B"/>
    <w:rsid w:val="00521516"/>
    <w:rsid w:val="00521539"/>
    <w:rsid w:val="005232DC"/>
    <w:rsid w:val="00524536"/>
    <w:rsid w:val="00524CE4"/>
    <w:rsid w:val="00525582"/>
    <w:rsid w:val="00525CF7"/>
    <w:rsid w:val="005260DB"/>
    <w:rsid w:val="00526470"/>
    <w:rsid w:val="005266F8"/>
    <w:rsid w:val="00530519"/>
    <w:rsid w:val="00531A15"/>
    <w:rsid w:val="005321E5"/>
    <w:rsid w:val="00532DE4"/>
    <w:rsid w:val="00532EAA"/>
    <w:rsid w:val="005341AC"/>
    <w:rsid w:val="00534509"/>
    <w:rsid w:val="00535106"/>
    <w:rsid w:val="0054149E"/>
    <w:rsid w:val="005436E7"/>
    <w:rsid w:val="005451C3"/>
    <w:rsid w:val="00545BAE"/>
    <w:rsid w:val="005520D7"/>
    <w:rsid w:val="00552FD7"/>
    <w:rsid w:val="005536D9"/>
    <w:rsid w:val="0055409A"/>
    <w:rsid w:val="00554CBF"/>
    <w:rsid w:val="00554E74"/>
    <w:rsid w:val="0055583A"/>
    <w:rsid w:val="00556DA9"/>
    <w:rsid w:val="00556F90"/>
    <w:rsid w:val="00560168"/>
    <w:rsid w:val="00560403"/>
    <w:rsid w:val="005610AD"/>
    <w:rsid w:val="00562289"/>
    <w:rsid w:val="00562430"/>
    <w:rsid w:val="00562DA2"/>
    <w:rsid w:val="00566A51"/>
    <w:rsid w:val="00567ECD"/>
    <w:rsid w:val="00570432"/>
    <w:rsid w:val="00571120"/>
    <w:rsid w:val="0057238B"/>
    <w:rsid w:val="00573B9F"/>
    <w:rsid w:val="0057452A"/>
    <w:rsid w:val="00575A09"/>
    <w:rsid w:val="00581B2C"/>
    <w:rsid w:val="00581E52"/>
    <w:rsid w:val="005839AE"/>
    <w:rsid w:val="0058408C"/>
    <w:rsid w:val="00584247"/>
    <w:rsid w:val="0058669B"/>
    <w:rsid w:val="0059257A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3E2"/>
    <w:rsid w:val="005A2DD0"/>
    <w:rsid w:val="005A2EF8"/>
    <w:rsid w:val="005A49C6"/>
    <w:rsid w:val="005A5500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7F22"/>
    <w:rsid w:val="005D1530"/>
    <w:rsid w:val="005D1BD4"/>
    <w:rsid w:val="005D2A85"/>
    <w:rsid w:val="005D2EF9"/>
    <w:rsid w:val="005D3879"/>
    <w:rsid w:val="005D401D"/>
    <w:rsid w:val="005D5C74"/>
    <w:rsid w:val="005E1DB3"/>
    <w:rsid w:val="005E2551"/>
    <w:rsid w:val="005E2673"/>
    <w:rsid w:val="005E2B0B"/>
    <w:rsid w:val="005E4466"/>
    <w:rsid w:val="005E4D14"/>
    <w:rsid w:val="005E61DE"/>
    <w:rsid w:val="005E6E73"/>
    <w:rsid w:val="005E7040"/>
    <w:rsid w:val="005F051D"/>
    <w:rsid w:val="005F28D2"/>
    <w:rsid w:val="005F2D3A"/>
    <w:rsid w:val="005F33D7"/>
    <w:rsid w:val="005F35A7"/>
    <w:rsid w:val="00600A82"/>
    <w:rsid w:val="00601449"/>
    <w:rsid w:val="0060357A"/>
    <w:rsid w:val="0060402D"/>
    <w:rsid w:val="00605A1C"/>
    <w:rsid w:val="00606A5C"/>
    <w:rsid w:val="006126E1"/>
    <w:rsid w:val="00613A36"/>
    <w:rsid w:val="006146A9"/>
    <w:rsid w:val="006148AE"/>
    <w:rsid w:val="00614AF8"/>
    <w:rsid w:val="00614B5C"/>
    <w:rsid w:val="00617804"/>
    <w:rsid w:val="00620F8A"/>
    <w:rsid w:val="00623347"/>
    <w:rsid w:val="006247D1"/>
    <w:rsid w:val="00625932"/>
    <w:rsid w:val="00626FF1"/>
    <w:rsid w:val="006314E7"/>
    <w:rsid w:val="00631F6A"/>
    <w:rsid w:val="00634393"/>
    <w:rsid w:val="006360DE"/>
    <w:rsid w:val="00641C5A"/>
    <w:rsid w:val="00641EC1"/>
    <w:rsid w:val="006443D3"/>
    <w:rsid w:val="00644CC0"/>
    <w:rsid w:val="006465F2"/>
    <w:rsid w:val="00647A95"/>
    <w:rsid w:val="00650408"/>
    <w:rsid w:val="006507A8"/>
    <w:rsid w:val="00652416"/>
    <w:rsid w:val="00656CE9"/>
    <w:rsid w:val="00657534"/>
    <w:rsid w:val="0066006F"/>
    <w:rsid w:val="006614F9"/>
    <w:rsid w:val="00663B65"/>
    <w:rsid w:val="00664963"/>
    <w:rsid w:val="006657B6"/>
    <w:rsid w:val="00665B0A"/>
    <w:rsid w:val="00667158"/>
    <w:rsid w:val="00667FC8"/>
    <w:rsid w:val="00670FCC"/>
    <w:rsid w:val="006738DE"/>
    <w:rsid w:val="00674D9B"/>
    <w:rsid w:val="0067592C"/>
    <w:rsid w:val="00677963"/>
    <w:rsid w:val="0068118E"/>
    <w:rsid w:val="006815CF"/>
    <w:rsid w:val="006834CE"/>
    <w:rsid w:val="00686774"/>
    <w:rsid w:val="00686B3E"/>
    <w:rsid w:val="00687058"/>
    <w:rsid w:val="00687DAF"/>
    <w:rsid w:val="0069060B"/>
    <w:rsid w:val="006910A4"/>
    <w:rsid w:val="00691155"/>
    <w:rsid w:val="00691500"/>
    <w:rsid w:val="0069157B"/>
    <w:rsid w:val="00694771"/>
    <w:rsid w:val="00695AC8"/>
    <w:rsid w:val="00695F3B"/>
    <w:rsid w:val="00696381"/>
    <w:rsid w:val="006964E5"/>
    <w:rsid w:val="00696CC9"/>
    <w:rsid w:val="00697224"/>
    <w:rsid w:val="006A084D"/>
    <w:rsid w:val="006A3DD3"/>
    <w:rsid w:val="006A5015"/>
    <w:rsid w:val="006A7430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D0115"/>
    <w:rsid w:val="006D244C"/>
    <w:rsid w:val="006D2C8D"/>
    <w:rsid w:val="006D5E7B"/>
    <w:rsid w:val="006D67CA"/>
    <w:rsid w:val="006E06A3"/>
    <w:rsid w:val="006E159B"/>
    <w:rsid w:val="006E274D"/>
    <w:rsid w:val="006E4ADA"/>
    <w:rsid w:val="006E7458"/>
    <w:rsid w:val="006E76DA"/>
    <w:rsid w:val="006F2300"/>
    <w:rsid w:val="006F35B4"/>
    <w:rsid w:val="006F3F1A"/>
    <w:rsid w:val="006F77A5"/>
    <w:rsid w:val="007001AE"/>
    <w:rsid w:val="007009E6"/>
    <w:rsid w:val="007018F3"/>
    <w:rsid w:val="00702EC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433"/>
    <w:rsid w:val="0071736E"/>
    <w:rsid w:val="007213F1"/>
    <w:rsid w:val="00721DD2"/>
    <w:rsid w:val="00721F34"/>
    <w:rsid w:val="00722A7E"/>
    <w:rsid w:val="007244F1"/>
    <w:rsid w:val="007254B7"/>
    <w:rsid w:val="0072559B"/>
    <w:rsid w:val="00726438"/>
    <w:rsid w:val="007323E6"/>
    <w:rsid w:val="00733CD6"/>
    <w:rsid w:val="00735810"/>
    <w:rsid w:val="007403D3"/>
    <w:rsid w:val="00741A5C"/>
    <w:rsid w:val="00741F57"/>
    <w:rsid w:val="007477B0"/>
    <w:rsid w:val="00750F37"/>
    <w:rsid w:val="00752554"/>
    <w:rsid w:val="007532C6"/>
    <w:rsid w:val="00753BFB"/>
    <w:rsid w:val="00757789"/>
    <w:rsid w:val="00757A4A"/>
    <w:rsid w:val="00757E61"/>
    <w:rsid w:val="0076051B"/>
    <w:rsid w:val="00763E7F"/>
    <w:rsid w:val="00764C86"/>
    <w:rsid w:val="00765DA2"/>
    <w:rsid w:val="00766B19"/>
    <w:rsid w:val="007678FF"/>
    <w:rsid w:val="00771C16"/>
    <w:rsid w:val="00772202"/>
    <w:rsid w:val="00774F6F"/>
    <w:rsid w:val="007816A2"/>
    <w:rsid w:val="00783046"/>
    <w:rsid w:val="00783107"/>
    <w:rsid w:val="00783D3A"/>
    <w:rsid w:val="00787532"/>
    <w:rsid w:val="00787B93"/>
    <w:rsid w:val="0079056A"/>
    <w:rsid w:val="00790654"/>
    <w:rsid w:val="00791950"/>
    <w:rsid w:val="00791CE3"/>
    <w:rsid w:val="00792165"/>
    <w:rsid w:val="00792256"/>
    <w:rsid w:val="00794F8C"/>
    <w:rsid w:val="00795AC4"/>
    <w:rsid w:val="007962A3"/>
    <w:rsid w:val="00796893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5ECF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1BB2"/>
    <w:rsid w:val="007C340D"/>
    <w:rsid w:val="007C4A4B"/>
    <w:rsid w:val="007C4CA8"/>
    <w:rsid w:val="007C501E"/>
    <w:rsid w:val="007C6050"/>
    <w:rsid w:val="007C721F"/>
    <w:rsid w:val="007C7B00"/>
    <w:rsid w:val="007D0000"/>
    <w:rsid w:val="007D34E3"/>
    <w:rsid w:val="007D3C2D"/>
    <w:rsid w:val="007D7F6F"/>
    <w:rsid w:val="007E0FFC"/>
    <w:rsid w:val="007E1DE0"/>
    <w:rsid w:val="007E46A6"/>
    <w:rsid w:val="007E4847"/>
    <w:rsid w:val="007E62D2"/>
    <w:rsid w:val="007E6E9B"/>
    <w:rsid w:val="007E77EC"/>
    <w:rsid w:val="007F1B57"/>
    <w:rsid w:val="007F1B8A"/>
    <w:rsid w:val="007F53EB"/>
    <w:rsid w:val="007F5687"/>
    <w:rsid w:val="007F5A2D"/>
    <w:rsid w:val="008013A1"/>
    <w:rsid w:val="0080320A"/>
    <w:rsid w:val="00804F41"/>
    <w:rsid w:val="00805030"/>
    <w:rsid w:val="008059F8"/>
    <w:rsid w:val="00805A8B"/>
    <w:rsid w:val="008066AD"/>
    <w:rsid w:val="00806A95"/>
    <w:rsid w:val="008075AB"/>
    <w:rsid w:val="008076D6"/>
    <w:rsid w:val="00813AE3"/>
    <w:rsid w:val="00814553"/>
    <w:rsid w:val="0081537F"/>
    <w:rsid w:val="00822D69"/>
    <w:rsid w:val="0082323B"/>
    <w:rsid w:val="008253FA"/>
    <w:rsid w:val="00825422"/>
    <w:rsid w:val="008260DD"/>
    <w:rsid w:val="00826735"/>
    <w:rsid w:val="00827C9B"/>
    <w:rsid w:val="00830C2E"/>
    <w:rsid w:val="0083147D"/>
    <w:rsid w:val="00835AEA"/>
    <w:rsid w:val="008360D5"/>
    <w:rsid w:val="00840BDF"/>
    <w:rsid w:val="00843682"/>
    <w:rsid w:val="00843945"/>
    <w:rsid w:val="00843A64"/>
    <w:rsid w:val="00845115"/>
    <w:rsid w:val="00845A91"/>
    <w:rsid w:val="00850213"/>
    <w:rsid w:val="00852493"/>
    <w:rsid w:val="00854CDE"/>
    <w:rsid w:val="00854FA4"/>
    <w:rsid w:val="008561B0"/>
    <w:rsid w:val="0085734E"/>
    <w:rsid w:val="00857B33"/>
    <w:rsid w:val="00857FB7"/>
    <w:rsid w:val="00862D21"/>
    <w:rsid w:val="00863BE0"/>
    <w:rsid w:val="00864B3C"/>
    <w:rsid w:val="00876C63"/>
    <w:rsid w:val="00877F04"/>
    <w:rsid w:val="008807AB"/>
    <w:rsid w:val="00881ABF"/>
    <w:rsid w:val="00881B6A"/>
    <w:rsid w:val="008829FB"/>
    <w:rsid w:val="008854FF"/>
    <w:rsid w:val="00885A35"/>
    <w:rsid w:val="00885E3A"/>
    <w:rsid w:val="008866D2"/>
    <w:rsid w:val="00886969"/>
    <w:rsid w:val="00887692"/>
    <w:rsid w:val="0088785B"/>
    <w:rsid w:val="00892EB7"/>
    <w:rsid w:val="00895A92"/>
    <w:rsid w:val="00897EDA"/>
    <w:rsid w:val="008A4C1E"/>
    <w:rsid w:val="008A5B17"/>
    <w:rsid w:val="008A76F6"/>
    <w:rsid w:val="008B0FCF"/>
    <w:rsid w:val="008B1B12"/>
    <w:rsid w:val="008B28BE"/>
    <w:rsid w:val="008B5B7D"/>
    <w:rsid w:val="008C40D3"/>
    <w:rsid w:val="008C43EC"/>
    <w:rsid w:val="008C48DA"/>
    <w:rsid w:val="008D305A"/>
    <w:rsid w:val="008D3EE9"/>
    <w:rsid w:val="008D43D4"/>
    <w:rsid w:val="008D5410"/>
    <w:rsid w:val="008D77C5"/>
    <w:rsid w:val="008E0715"/>
    <w:rsid w:val="008E1A41"/>
    <w:rsid w:val="008E2543"/>
    <w:rsid w:val="008E4057"/>
    <w:rsid w:val="008E4929"/>
    <w:rsid w:val="008E4E18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6F39"/>
    <w:rsid w:val="008F7950"/>
    <w:rsid w:val="0090240B"/>
    <w:rsid w:val="009047C9"/>
    <w:rsid w:val="00906CD4"/>
    <w:rsid w:val="009108B0"/>
    <w:rsid w:val="00912B0E"/>
    <w:rsid w:val="00915ECD"/>
    <w:rsid w:val="009163BB"/>
    <w:rsid w:val="00916F8E"/>
    <w:rsid w:val="00920D15"/>
    <w:rsid w:val="00921764"/>
    <w:rsid w:val="00922048"/>
    <w:rsid w:val="00924FF7"/>
    <w:rsid w:val="0092542D"/>
    <w:rsid w:val="00927E97"/>
    <w:rsid w:val="00931B39"/>
    <w:rsid w:val="00932943"/>
    <w:rsid w:val="009334BF"/>
    <w:rsid w:val="00934009"/>
    <w:rsid w:val="00934028"/>
    <w:rsid w:val="0093408A"/>
    <w:rsid w:val="00934DE1"/>
    <w:rsid w:val="00935813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600C4"/>
    <w:rsid w:val="0096030C"/>
    <w:rsid w:val="0096054F"/>
    <w:rsid w:val="00961DED"/>
    <w:rsid w:val="0096203C"/>
    <w:rsid w:val="00962566"/>
    <w:rsid w:val="00962E0C"/>
    <w:rsid w:val="00966853"/>
    <w:rsid w:val="00966B59"/>
    <w:rsid w:val="009673C2"/>
    <w:rsid w:val="00970373"/>
    <w:rsid w:val="009718D1"/>
    <w:rsid w:val="0097566C"/>
    <w:rsid w:val="00976615"/>
    <w:rsid w:val="00977122"/>
    <w:rsid w:val="00977586"/>
    <w:rsid w:val="0098447D"/>
    <w:rsid w:val="0098544B"/>
    <w:rsid w:val="0098567F"/>
    <w:rsid w:val="0099203C"/>
    <w:rsid w:val="0099259F"/>
    <w:rsid w:val="009927CF"/>
    <w:rsid w:val="009946BD"/>
    <w:rsid w:val="009A0380"/>
    <w:rsid w:val="009A0B42"/>
    <w:rsid w:val="009A2557"/>
    <w:rsid w:val="009A43B7"/>
    <w:rsid w:val="009A4753"/>
    <w:rsid w:val="009A5E26"/>
    <w:rsid w:val="009A654D"/>
    <w:rsid w:val="009B0424"/>
    <w:rsid w:val="009B100E"/>
    <w:rsid w:val="009B15F9"/>
    <w:rsid w:val="009B2CCD"/>
    <w:rsid w:val="009B435D"/>
    <w:rsid w:val="009B4544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6F57"/>
    <w:rsid w:val="009E08C2"/>
    <w:rsid w:val="009E122C"/>
    <w:rsid w:val="009E43AD"/>
    <w:rsid w:val="009E54DA"/>
    <w:rsid w:val="009E5C47"/>
    <w:rsid w:val="009E60F6"/>
    <w:rsid w:val="009E6DAC"/>
    <w:rsid w:val="009F4654"/>
    <w:rsid w:val="009F4D0F"/>
    <w:rsid w:val="009F7607"/>
    <w:rsid w:val="00A04F2A"/>
    <w:rsid w:val="00A10D42"/>
    <w:rsid w:val="00A116A0"/>
    <w:rsid w:val="00A11A45"/>
    <w:rsid w:val="00A15C70"/>
    <w:rsid w:val="00A167BE"/>
    <w:rsid w:val="00A17D67"/>
    <w:rsid w:val="00A22C84"/>
    <w:rsid w:val="00A22D40"/>
    <w:rsid w:val="00A25128"/>
    <w:rsid w:val="00A307F8"/>
    <w:rsid w:val="00A30923"/>
    <w:rsid w:val="00A315E3"/>
    <w:rsid w:val="00A328A2"/>
    <w:rsid w:val="00A34971"/>
    <w:rsid w:val="00A353DD"/>
    <w:rsid w:val="00A372B3"/>
    <w:rsid w:val="00A37501"/>
    <w:rsid w:val="00A37EAB"/>
    <w:rsid w:val="00A422F3"/>
    <w:rsid w:val="00A45589"/>
    <w:rsid w:val="00A45C69"/>
    <w:rsid w:val="00A45CB8"/>
    <w:rsid w:val="00A46198"/>
    <w:rsid w:val="00A47107"/>
    <w:rsid w:val="00A517EF"/>
    <w:rsid w:val="00A51DCB"/>
    <w:rsid w:val="00A52B8B"/>
    <w:rsid w:val="00A53D14"/>
    <w:rsid w:val="00A53F81"/>
    <w:rsid w:val="00A549C2"/>
    <w:rsid w:val="00A55D21"/>
    <w:rsid w:val="00A56496"/>
    <w:rsid w:val="00A57AD8"/>
    <w:rsid w:val="00A624C0"/>
    <w:rsid w:val="00A6324D"/>
    <w:rsid w:val="00A6608F"/>
    <w:rsid w:val="00A70BF4"/>
    <w:rsid w:val="00A716C3"/>
    <w:rsid w:val="00A72325"/>
    <w:rsid w:val="00A754FD"/>
    <w:rsid w:val="00A770F1"/>
    <w:rsid w:val="00A77CCB"/>
    <w:rsid w:val="00A77E51"/>
    <w:rsid w:val="00A77F35"/>
    <w:rsid w:val="00A812C2"/>
    <w:rsid w:val="00A8141A"/>
    <w:rsid w:val="00A82989"/>
    <w:rsid w:val="00A82A87"/>
    <w:rsid w:val="00A8315B"/>
    <w:rsid w:val="00A84999"/>
    <w:rsid w:val="00A84F20"/>
    <w:rsid w:val="00A857B5"/>
    <w:rsid w:val="00A8730F"/>
    <w:rsid w:val="00A90C0D"/>
    <w:rsid w:val="00A91291"/>
    <w:rsid w:val="00A92091"/>
    <w:rsid w:val="00A92BAC"/>
    <w:rsid w:val="00A92FAC"/>
    <w:rsid w:val="00A93BFE"/>
    <w:rsid w:val="00A9470A"/>
    <w:rsid w:val="00A948A5"/>
    <w:rsid w:val="00AA1FFD"/>
    <w:rsid w:val="00AA32D4"/>
    <w:rsid w:val="00AA33EC"/>
    <w:rsid w:val="00AA3D9A"/>
    <w:rsid w:val="00AA4A5A"/>
    <w:rsid w:val="00AA57EC"/>
    <w:rsid w:val="00AA6676"/>
    <w:rsid w:val="00AA6AD0"/>
    <w:rsid w:val="00AA6C2D"/>
    <w:rsid w:val="00AB66DB"/>
    <w:rsid w:val="00AB6DDF"/>
    <w:rsid w:val="00AB7F33"/>
    <w:rsid w:val="00AC2AA6"/>
    <w:rsid w:val="00AC3983"/>
    <w:rsid w:val="00AC6A4D"/>
    <w:rsid w:val="00AC733E"/>
    <w:rsid w:val="00AD3CC2"/>
    <w:rsid w:val="00AD3E3F"/>
    <w:rsid w:val="00AD4335"/>
    <w:rsid w:val="00AD46F0"/>
    <w:rsid w:val="00AD55B4"/>
    <w:rsid w:val="00AD6423"/>
    <w:rsid w:val="00AD67A6"/>
    <w:rsid w:val="00AD7057"/>
    <w:rsid w:val="00AD73C1"/>
    <w:rsid w:val="00AD7D8B"/>
    <w:rsid w:val="00AE017F"/>
    <w:rsid w:val="00AE0DB0"/>
    <w:rsid w:val="00AE2132"/>
    <w:rsid w:val="00AE2389"/>
    <w:rsid w:val="00AE33D6"/>
    <w:rsid w:val="00AE577F"/>
    <w:rsid w:val="00AE7938"/>
    <w:rsid w:val="00AF0505"/>
    <w:rsid w:val="00AF0C73"/>
    <w:rsid w:val="00AF2933"/>
    <w:rsid w:val="00AF31A6"/>
    <w:rsid w:val="00AF4425"/>
    <w:rsid w:val="00AF4CA9"/>
    <w:rsid w:val="00AF5CBA"/>
    <w:rsid w:val="00AF5E77"/>
    <w:rsid w:val="00AF627F"/>
    <w:rsid w:val="00AF6AF2"/>
    <w:rsid w:val="00AF7A0F"/>
    <w:rsid w:val="00B00129"/>
    <w:rsid w:val="00B01685"/>
    <w:rsid w:val="00B01CBF"/>
    <w:rsid w:val="00B02870"/>
    <w:rsid w:val="00B03736"/>
    <w:rsid w:val="00B03988"/>
    <w:rsid w:val="00B03E3A"/>
    <w:rsid w:val="00B05C6B"/>
    <w:rsid w:val="00B074EB"/>
    <w:rsid w:val="00B10065"/>
    <w:rsid w:val="00B100E5"/>
    <w:rsid w:val="00B10A08"/>
    <w:rsid w:val="00B113ED"/>
    <w:rsid w:val="00B13E38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1916"/>
    <w:rsid w:val="00B33522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1CE5"/>
    <w:rsid w:val="00B51D56"/>
    <w:rsid w:val="00B523D4"/>
    <w:rsid w:val="00B5289F"/>
    <w:rsid w:val="00B5499F"/>
    <w:rsid w:val="00B561C7"/>
    <w:rsid w:val="00B57E31"/>
    <w:rsid w:val="00B60568"/>
    <w:rsid w:val="00B61AE2"/>
    <w:rsid w:val="00B6249D"/>
    <w:rsid w:val="00B64D0A"/>
    <w:rsid w:val="00B71E29"/>
    <w:rsid w:val="00B72781"/>
    <w:rsid w:val="00B74655"/>
    <w:rsid w:val="00B7523E"/>
    <w:rsid w:val="00B753CF"/>
    <w:rsid w:val="00B7550F"/>
    <w:rsid w:val="00B76020"/>
    <w:rsid w:val="00B7657C"/>
    <w:rsid w:val="00B768DC"/>
    <w:rsid w:val="00B76A85"/>
    <w:rsid w:val="00B77567"/>
    <w:rsid w:val="00B81E27"/>
    <w:rsid w:val="00B81F12"/>
    <w:rsid w:val="00B82192"/>
    <w:rsid w:val="00B8359C"/>
    <w:rsid w:val="00B8605A"/>
    <w:rsid w:val="00B86088"/>
    <w:rsid w:val="00B877CC"/>
    <w:rsid w:val="00B87EDF"/>
    <w:rsid w:val="00B90EDB"/>
    <w:rsid w:val="00B9250E"/>
    <w:rsid w:val="00B9288F"/>
    <w:rsid w:val="00B92C90"/>
    <w:rsid w:val="00B9479A"/>
    <w:rsid w:val="00B94B0F"/>
    <w:rsid w:val="00B95964"/>
    <w:rsid w:val="00B96E71"/>
    <w:rsid w:val="00BA3C61"/>
    <w:rsid w:val="00BA4DF2"/>
    <w:rsid w:val="00BA4FF3"/>
    <w:rsid w:val="00BA7246"/>
    <w:rsid w:val="00BB0856"/>
    <w:rsid w:val="00BB122A"/>
    <w:rsid w:val="00BB140D"/>
    <w:rsid w:val="00BB2DCE"/>
    <w:rsid w:val="00BB4B02"/>
    <w:rsid w:val="00BC0AD4"/>
    <w:rsid w:val="00BC1273"/>
    <w:rsid w:val="00BC2D2F"/>
    <w:rsid w:val="00BD0656"/>
    <w:rsid w:val="00BE0EF3"/>
    <w:rsid w:val="00BE1541"/>
    <w:rsid w:val="00BE1BA1"/>
    <w:rsid w:val="00BE21F6"/>
    <w:rsid w:val="00BE3C14"/>
    <w:rsid w:val="00BE5C5C"/>
    <w:rsid w:val="00BF3C2F"/>
    <w:rsid w:val="00BF4421"/>
    <w:rsid w:val="00BF5BEC"/>
    <w:rsid w:val="00C0052E"/>
    <w:rsid w:val="00C00824"/>
    <w:rsid w:val="00C01262"/>
    <w:rsid w:val="00C02544"/>
    <w:rsid w:val="00C03FE3"/>
    <w:rsid w:val="00C06D5E"/>
    <w:rsid w:val="00C07551"/>
    <w:rsid w:val="00C07AB7"/>
    <w:rsid w:val="00C10C51"/>
    <w:rsid w:val="00C10C7E"/>
    <w:rsid w:val="00C1219E"/>
    <w:rsid w:val="00C12F7C"/>
    <w:rsid w:val="00C1532A"/>
    <w:rsid w:val="00C157F5"/>
    <w:rsid w:val="00C2049A"/>
    <w:rsid w:val="00C21D61"/>
    <w:rsid w:val="00C226C5"/>
    <w:rsid w:val="00C2388B"/>
    <w:rsid w:val="00C2400B"/>
    <w:rsid w:val="00C240C2"/>
    <w:rsid w:val="00C26712"/>
    <w:rsid w:val="00C26F39"/>
    <w:rsid w:val="00C2795E"/>
    <w:rsid w:val="00C27B05"/>
    <w:rsid w:val="00C32014"/>
    <w:rsid w:val="00C32114"/>
    <w:rsid w:val="00C321EB"/>
    <w:rsid w:val="00C32D04"/>
    <w:rsid w:val="00C347EF"/>
    <w:rsid w:val="00C3557A"/>
    <w:rsid w:val="00C35C3E"/>
    <w:rsid w:val="00C365FE"/>
    <w:rsid w:val="00C40829"/>
    <w:rsid w:val="00C40EE6"/>
    <w:rsid w:val="00C42525"/>
    <w:rsid w:val="00C44D20"/>
    <w:rsid w:val="00C45431"/>
    <w:rsid w:val="00C45FFE"/>
    <w:rsid w:val="00C46223"/>
    <w:rsid w:val="00C46A5D"/>
    <w:rsid w:val="00C5003E"/>
    <w:rsid w:val="00C50486"/>
    <w:rsid w:val="00C5140F"/>
    <w:rsid w:val="00C51D0C"/>
    <w:rsid w:val="00C52C6A"/>
    <w:rsid w:val="00C5603A"/>
    <w:rsid w:val="00C56833"/>
    <w:rsid w:val="00C56E53"/>
    <w:rsid w:val="00C60AC9"/>
    <w:rsid w:val="00C61BD1"/>
    <w:rsid w:val="00C6783B"/>
    <w:rsid w:val="00C67F32"/>
    <w:rsid w:val="00C728F3"/>
    <w:rsid w:val="00C7403E"/>
    <w:rsid w:val="00C74AEF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3430"/>
    <w:rsid w:val="00C94D44"/>
    <w:rsid w:val="00C9521B"/>
    <w:rsid w:val="00C96C10"/>
    <w:rsid w:val="00C97A57"/>
    <w:rsid w:val="00C97B76"/>
    <w:rsid w:val="00CA134D"/>
    <w:rsid w:val="00CA347B"/>
    <w:rsid w:val="00CA40E2"/>
    <w:rsid w:val="00CA6DFB"/>
    <w:rsid w:val="00CB171D"/>
    <w:rsid w:val="00CB1E67"/>
    <w:rsid w:val="00CB4EA2"/>
    <w:rsid w:val="00CB581A"/>
    <w:rsid w:val="00CB6B45"/>
    <w:rsid w:val="00CC1CFE"/>
    <w:rsid w:val="00CC2E7E"/>
    <w:rsid w:val="00CC2E9A"/>
    <w:rsid w:val="00CC2FB1"/>
    <w:rsid w:val="00CC358C"/>
    <w:rsid w:val="00CC3F06"/>
    <w:rsid w:val="00CC6454"/>
    <w:rsid w:val="00CC72C1"/>
    <w:rsid w:val="00CD230E"/>
    <w:rsid w:val="00CD36F5"/>
    <w:rsid w:val="00CD4BD5"/>
    <w:rsid w:val="00CD6C1C"/>
    <w:rsid w:val="00CD6C4E"/>
    <w:rsid w:val="00CE014C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CF60B1"/>
    <w:rsid w:val="00D00213"/>
    <w:rsid w:val="00D00D8B"/>
    <w:rsid w:val="00D00FAA"/>
    <w:rsid w:val="00D0369A"/>
    <w:rsid w:val="00D04287"/>
    <w:rsid w:val="00D04858"/>
    <w:rsid w:val="00D114F8"/>
    <w:rsid w:val="00D1296E"/>
    <w:rsid w:val="00D1367A"/>
    <w:rsid w:val="00D20034"/>
    <w:rsid w:val="00D210A7"/>
    <w:rsid w:val="00D21391"/>
    <w:rsid w:val="00D22E26"/>
    <w:rsid w:val="00D24861"/>
    <w:rsid w:val="00D24888"/>
    <w:rsid w:val="00D2529E"/>
    <w:rsid w:val="00D267D8"/>
    <w:rsid w:val="00D2794C"/>
    <w:rsid w:val="00D3208D"/>
    <w:rsid w:val="00D3420A"/>
    <w:rsid w:val="00D356D0"/>
    <w:rsid w:val="00D35B3D"/>
    <w:rsid w:val="00D3699F"/>
    <w:rsid w:val="00D40943"/>
    <w:rsid w:val="00D40FCB"/>
    <w:rsid w:val="00D4111E"/>
    <w:rsid w:val="00D415F0"/>
    <w:rsid w:val="00D43454"/>
    <w:rsid w:val="00D45239"/>
    <w:rsid w:val="00D45657"/>
    <w:rsid w:val="00D5193D"/>
    <w:rsid w:val="00D52E46"/>
    <w:rsid w:val="00D5377E"/>
    <w:rsid w:val="00D57735"/>
    <w:rsid w:val="00D57E03"/>
    <w:rsid w:val="00D620BA"/>
    <w:rsid w:val="00D621BB"/>
    <w:rsid w:val="00D62530"/>
    <w:rsid w:val="00D64400"/>
    <w:rsid w:val="00D64FD2"/>
    <w:rsid w:val="00D65CEF"/>
    <w:rsid w:val="00D66097"/>
    <w:rsid w:val="00D709B7"/>
    <w:rsid w:val="00D72C5A"/>
    <w:rsid w:val="00D75548"/>
    <w:rsid w:val="00D8068A"/>
    <w:rsid w:val="00D80F7E"/>
    <w:rsid w:val="00D81C65"/>
    <w:rsid w:val="00D834AB"/>
    <w:rsid w:val="00D84406"/>
    <w:rsid w:val="00D872E2"/>
    <w:rsid w:val="00D87D06"/>
    <w:rsid w:val="00D92533"/>
    <w:rsid w:val="00D92CB5"/>
    <w:rsid w:val="00D936CC"/>
    <w:rsid w:val="00D95234"/>
    <w:rsid w:val="00D979C7"/>
    <w:rsid w:val="00D97F49"/>
    <w:rsid w:val="00DA1D30"/>
    <w:rsid w:val="00DA3470"/>
    <w:rsid w:val="00DA3E85"/>
    <w:rsid w:val="00DA40CF"/>
    <w:rsid w:val="00DA529C"/>
    <w:rsid w:val="00DA5D84"/>
    <w:rsid w:val="00DB0907"/>
    <w:rsid w:val="00DB2F50"/>
    <w:rsid w:val="00DB4BA4"/>
    <w:rsid w:val="00DB6C32"/>
    <w:rsid w:val="00DB7CE9"/>
    <w:rsid w:val="00DB7D23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D050E"/>
    <w:rsid w:val="00DD1587"/>
    <w:rsid w:val="00DD1FE2"/>
    <w:rsid w:val="00DD34BB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E00A95"/>
    <w:rsid w:val="00E02157"/>
    <w:rsid w:val="00E033EA"/>
    <w:rsid w:val="00E06F3E"/>
    <w:rsid w:val="00E07822"/>
    <w:rsid w:val="00E07880"/>
    <w:rsid w:val="00E10866"/>
    <w:rsid w:val="00E111C0"/>
    <w:rsid w:val="00E11D2D"/>
    <w:rsid w:val="00E13B02"/>
    <w:rsid w:val="00E145B9"/>
    <w:rsid w:val="00E166DD"/>
    <w:rsid w:val="00E175AA"/>
    <w:rsid w:val="00E2087E"/>
    <w:rsid w:val="00E20DAE"/>
    <w:rsid w:val="00E21827"/>
    <w:rsid w:val="00E30BA1"/>
    <w:rsid w:val="00E319A8"/>
    <w:rsid w:val="00E31C62"/>
    <w:rsid w:val="00E32B32"/>
    <w:rsid w:val="00E33B8C"/>
    <w:rsid w:val="00E35269"/>
    <w:rsid w:val="00E35657"/>
    <w:rsid w:val="00E35FB3"/>
    <w:rsid w:val="00E3638E"/>
    <w:rsid w:val="00E4016E"/>
    <w:rsid w:val="00E41AF3"/>
    <w:rsid w:val="00E464E5"/>
    <w:rsid w:val="00E473B6"/>
    <w:rsid w:val="00E477EA"/>
    <w:rsid w:val="00E509F8"/>
    <w:rsid w:val="00E51671"/>
    <w:rsid w:val="00E52936"/>
    <w:rsid w:val="00E54351"/>
    <w:rsid w:val="00E552D9"/>
    <w:rsid w:val="00E5616F"/>
    <w:rsid w:val="00E56DB5"/>
    <w:rsid w:val="00E5753E"/>
    <w:rsid w:val="00E57DBB"/>
    <w:rsid w:val="00E60AF7"/>
    <w:rsid w:val="00E6313A"/>
    <w:rsid w:val="00E643B7"/>
    <w:rsid w:val="00E65216"/>
    <w:rsid w:val="00E71062"/>
    <w:rsid w:val="00E716B6"/>
    <w:rsid w:val="00E72568"/>
    <w:rsid w:val="00E727F4"/>
    <w:rsid w:val="00E733D3"/>
    <w:rsid w:val="00E73716"/>
    <w:rsid w:val="00E73A82"/>
    <w:rsid w:val="00E73F5D"/>
    <w:rsid w:val="00E7712B"/>
    <w:rsid w:val="00E804AA"/>
    <w:rsid w:val="00E82F3C"/>
    <w:rsid w:val="00E85889"/>
    <w:rsid w:val="00E85F30"/>
    <w:rsid w:val="00E8767B"/>
    <w:rsid w:val="00E90AB3"/>
    <w:rsid w:val="00E90EBC"/>
    <w:rsid w:val="00E9416E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A7A13"/>
    <w:rsid w:val="00EB018E"/>
    <w:rsid w:val="00EB2720"/>
    <w:rsid w:val="00EB4A86"/>
    <w:rsid w:val="00EB5C37"/>
    <w:rsid w:val="00EB73E3"/>
    <w:rsid w:val="00EB744B"/>
    <w:rsid w:val="00EB750D"/>
    <w:rsid w:val="00EB7F7D"/>
    <w:rsid w:val="00EC0AE4"/>
    <w:rsid w:val="00EC4485"/>
    <w:rsid w:val="00EC56D8"/>
    <w:rsid w:val="00EC61AF"/>
    <w:rsid w:val="00ED414A"/>
    <w:rsid w:val="00ED45D6"/>
    <w:rsid w:val="00ED5D70"/>
    <w:rsid w:val="00ED60E7"/>
    <w:rsid w:val="00EE076D"/>
    <w:rsid w:val="00EE1358"/>
    <w:rsid w:val="00EE4179"/>
    <w:rsid w:val="00EE45C2"/>
    <w:rsid w:val="00EE6D67"/>
    <w:rsid w:val="00EE759B"/>
    <w:rsid w:val="00EE795F"/>
    <w:rsid w:val="00EF1E99"/>
    <w:rsid w:val="00EF4DBE"/>
    <w:rsid w:val="00EF5782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6E5E"/>
    <w:rsid w:val="00F0763F"/>
    <w:rsid w:val="00F07CA3"/>
    <w:rsid w:val="00F11123"/>
    <w:rsid w:val="00F11147"/>
    <w:rsid w:val="00F1141F"/>
    <w:rsid w:val="00F12D76"/>
    <w:rsid w:val="00F13034"/>
    <w:rsid w:val="00F2146C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5EB6"/>
    <w:rsid w:val="00F36BB8"/>
    <w:rsid w:val="00F377E7"/>
    <w:rsid w:val="00F37944"/>
    <w:rsid w:val="00F40717"/>
    <w:rsid w:val="00F4112C"/>
    <w:rsid w:val="00F4191D"/>
    <w:rsid w:val="00F41AE3"/>
    <w:rsid w:val="00F4498C"/>
    <w:rsid w:val="00F44D73"/>
    <w:rsid w:val="00F515E6"/>
    <w:rsid w:val="00F51864"/>
    <w:rsid w:val="00F5224C"/>
    <w:rsid w:val="00F541BA"/>
    <w:rsid w:val="00F56263"/>
    <w:rsid w:val="00F56E33"/>
    <w:rsid w:val="00F56FF3"/>
    <w:rsid w:val="00F60E8E"/>
    <w:rsid w:val="00F62A38"/>
    <w:rsid w:val="00F70BAE"/>
    <w:rsid w:val="00F713D3"/>
    <w:rsid w:val="00F72902"/>
    <w:rsid w:val="00F73453"/>
    <w:rsid w:val="00F74187"/>
    <w:rsid w:val="00F75883"/>
    <w:rsid w:val="00F80B98"/>
    <w:rsid w:val="00F80D72"/>
    <w:rsid w:val="00F81522"/>
    <w:rsid w:val="00F820C3"/>
    <w:rsid w:val="00F843C4"/>
    <w:rsid w:val="00F8461D"/>
    <w:rsid w:val="00F8462C"/>
    <w:rsid w:val="00F84747"/>
    <w:rsid w:val="00F85AD4"/>
    <w:rsid w:val="00F86AB5"/>
    <w:rsid w:val="00F90AD8"/>
    <w:rsid w:val="00F91D60"/>
    <w:rsid w:val="00F92A73"/>
    <w:rsid w:val="00F93367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12F1"/>
    <w:rsid w:val="00FB2922"/>
    <w:rsid w:val="00FB2EF3"/>
    <w:rsid w:val="00FB54CE"/>
    <w:rsid w:val="00FB74A8"/>
    <w:rsid w:val="00FB7964"/>
    <w:rsid w:val="00FC187E"/>
    <w:rsid w:val="00FC25A9"/>
    <w:rsid w:val="00FC3E6D"/>
    <w:rsid w:val="00FC5989"/>
    <w:rsid w:val="00FC5DDC"/>
    <w:rsid w:val="00FC621A"/>
    <w:rsid w:val="00FC7A49"/>
    <w:rsid w:val="00FC7B97"/>
    <w:rsid w:val="00FC7C9C"/>
    <w:rsid w:val="00FD2708"/>
    <w:rsid w:val="00FD38F0"/>
    <w:rsid w:val="00FD7BF0"/>
    <w:rsid w:val="00FD7C6A"/>
    <w:rsid w:val="00FE023B"/>
    <w:rsid w:val="00FE15F3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2AF6"/>
    <w:rsid w:val="00FF3540"/>
    <w:rsid w:val="00FF39FF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0A4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5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5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77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18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7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061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57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6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4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6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6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8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9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45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00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085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92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53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3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09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5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58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9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11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8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4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3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9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95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1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6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2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en.wikipedia.org/wiki/Shutter_spee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1136</TotalTime>
  <Pages>3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156</cp:revision>
  <dcterms:created xsi:type="dcterms:W3CDTF">2021-04-02T21:23:00Z</dcterms:created>
  <dcterms:modified xsi:type="dcterms:W3CDTF">2021-05-11T22:15:00Z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